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97" w:lineRule="exact" w:before="65"/>
        <w:ind w:left="390" w:right="373" w:firstLine="0"/>
        <w:jc w:val="center"/>
        <w:rPr>
          <w:b/>
          <w:sz w:val="52"/>
        </w:rPr>
      </w:pPr>
      <w:r>
        <w:rPr>
          <w:b/>
          <w:sz w:val="52"/>
        </w:rPr>
        <w:t>Research</w:t>
      </w:r>
      <w:r>
        <w:rPr>
          <w:b/>
          <w:spacing w:val="-6"/>
          <w:sz w:val="52"/>
        </w:rPr>
        <w:t> </w:t>
      </w:r>
      <w:r>
        <w:rPr>
          <w:b/>
          <w:spacing w:val="-2"/>
          <w:sz w:val="52"/>
        </w:rPr>
        <w:t>Project</w:t>
      </w:r>
    </w:p>
    <w:p>
      <w:pPr>
        <w:pStyle w:val="Title"/>
      </w:pPr>
      <w:r>
        <w:rPr/>
        <w:t>VOLUNTEERS</w:t>
      </w:r>
      <w:r>
        <w:rPr>
          <w:spacing w:val="-3"/>
        </w:rPr>
        <w:t> </w:t>
      </w:r>
      <w:r>
        <w:rPr>
          <w:spacing w:val="-2"/>
        </w:rPr>
        <w:t>NEEDED</w:t>
      </w:r>
    </w:p>
    <w:p>
      <w:pPr>
        <w:spacing w:before="227" w:after="3"/>
        <w:ind w:left="925" w:right="903" w:firstLine="765"/>
        <w:jc w:val="left"/>
        <w:rPr>
          <w:b/>
          <w:sz w:val="36"/>
        </w:rPr>
      </w:pPr>
      <w:r>
        <w:rPr>
          <w:b/>
          <w:sz w:val="36"/>
        </w:rPr>
        <w:t>Physical and Cognitive Status of People Aged 50+ With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&amp;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Without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Fibromyalgia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(FM):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A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Longitudinal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Study</w:t>
      </w:r>
    </w:p>
    <w:p>
      <w:pPr>
        <w:pStyle w:val="BodyText"/>
        <w:ind w:left="1725"/>
        <w:rPr>
          <w:sz w:val="20"/>
        </w:rPr>
      </w:pPr>
      <w:r>
        <w:rPr>
          <w:sz w:val="20"/>
        </w:rPr>
        <w:drawing>
          <wp:inline distT="0" distB="0" distL="0" distR="0">
            <wp:extent cx="5011003" cy="13430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1003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tabs>
          <w:tab w:pos="2260" w:val="left" w:leader="none"/>
        </w:tabs>
        <w:spacing w:before="241"/>
        <w:ind w:left="2261" w:right="1666" w:hanging="1801"/>
        <w:jc w:val="left"/>
        <w:rPr>
          <w:b/>
          <w:sz w:val="36"/>
        </w:rPr>
      </w:pPr>
      <w:r>
        <w:rPr>
          <w:b/>
          <w:i/>
          <w:spacing w:val="-2"/>
          <w:sz w:val="36"/>
          <w:u w:val="single"/>
        </w:rPr>
        <w:t>Where</w:t>
      </w:r>
      <w:r>
        <w:rPr>
          <w:b/>
          <w:spacing w:val="-2"/>
          <w:sz w:val="36"/>
          <w:u w:val="none"/>
        </w:rPr>
        <w:t>:</w:t>
      </w:r>
      <w:r>
        <w:rPr>
          <w:b/>
          <w:sz w:val="36"/>
          <w:u w:val="none"/>
        </w:rPr>
        <w:tab/>
        <w:t>California State University, Fullerton Kinesiology</w:t>
      </w:r>
      <w:r>
        <w:rPr>
          <w:b/>
          <w:spacing w:val="-5"/>
          <w:sz w:val="36"/>
          <w:u w:val="none"/>
        </w:rPr>
        <w:t> </w:t>
      </w:r>
      <w:r>
        <w:rPr>
          <w:b/>
          <w:sz w:val="36"/>
          <w:u w:val="none"/>
        </w:rPr>
        <w:t>&amp;</w:t>
      </w:r>
      <w:r>
        <w:rPr>
          <w:b/>
          <w:spacing w:val="-9"/>
          <w:sz w:val="36"/>
          <w:u w:val="none"/>
        </w:rPr>
        <w:t> </w:t>
      </w:r>
      <w:r>
        <w:rPr>
          <w:b/>
          <w:sz w:val="36"/>
          <w:u w:val="none"/>
        </w:rPr>
        <w:t>Health</w:t>
      </w:r>
      <w:r>
        <w:rPr>
          <w:b/>
          <w:spacing w:val="-9"/>
          <w:sz w:val="36"/>
          <w:u w:val="none"/>
        </w:rPr>
        <w:t> </w:t>
      </w:r>
      <w:r>
        <w:rPr>
          <w:b/>
          <w:sz w:val="36"/>
          <w:u w:val="none"/>
        </w:rPr>
        <w:t>Science</w:t>
      </w:r>
      <w:r>
        <w:rPr>
          <w:b/>
          <w:spacing w:val="-9"/>
          <w:sz w:val="36"/>
          <w:u w:val="none"/>
        </w:rPr>
        <w:t> </w:t>
      </w:r>
      <w:r>
        <w:rPr>
          <w:b/>
          <w:sz w:val="36"/>
          <w:u w:val="none"/>
        </w:rPr>
        <w:t>(KHS)</w:t>
      </w:r>
      <w:r>
        <w:rPr>
          <w:b/>
          <w:spacing w:val="-9"/>
          <w:sz w:val="36"/>
          <w:u w:val="none"/>
        </w:rPr>
        <w:t> </w:t>
      </w:r>
      <w:r>
        <w:rPr>
          <w:b/>
          <w:sz w:val="36"/>
          <w:u w:val="none"/>
        </w:rPr>
        <w:t>Building</w:t>
      </w:r>
    </w:p>
    <w:p>
      <w:pPr>
        <w:pStyle w:val="BodyText"/>
        <w:spacing w:before="27"/>
        <w:rPr>
          <w:b/>
          <w:sz w:val="20"/>
        </w:rPr>
      </w:pPr>
    </w:p>
    <w:tbl>
      <w:tblPr>
        <w:tblW w:w="0" w:type="auto"/>
        <w:jc w:val="left"/>
        <w:tblInd w:w="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0"/>
        <w:gridCol w:w="580"/>
        <w:gridCol w:w="5637"/>
        <w:gridCol w:w="2235"/>
      </w:tblGrid>
      <w:tr>
        <w:trPr>
          <w:trHeight w:val="407" w:hRule="atLeast"/>
        </w:trPr>
        <w:tc>
          <w:tcPr>
            <w:tcW w:w="1070" w:type="dxa"/>
          </w:tcPr>
          <w:p>
            <w:pPr>
              <w:pStyle w:val="TableParagraph"/>
              <w:ind w:left="50"/>
              <w:rPr>
                <w:b/>
                <w:sz w:val="36"/>
              </w:rPr>
            </w:pPr>
            <w:r>
              <w:rPr>
                <w:b/>
                <w:i/>
                <w:spacing w:val="-2"/>
                <w:sz w:val="36"/>
                <w:u w:val="single"/>
              </w:rPr>
              <w:t>Dates</w:t>
            </w:r>
            <w:r>
              <w:rPr>
                <w:b/>
                <w:spacing w:val="-2"/>
                <w:sz w:val="36"/>
                <w:u w:val="none"/>
              </w:rPr>
              <w:t>:</w:t>
            </w:r>
          </w:p>
        </w:tc>
        <w:tc>
          <w:tcPr>
            <w:tcW w:w="580" w:type="dxa"/>
          </w:tcPr>
          <w:p>
            <w:pPr>
              <w:pStyle w:val="TableParagraph"/>
              <w:spacing w:line="240" w:lineRule="auto"/>
              <w:rPr>
                <w:sz w:val="28"/>
              </w:rPr>
            </w:pPr>
          </w:p>
        </w:tc>
        <w:tc>
          <w:tcPr>
            <w:tcW w:w="5637" w:type="dxa"/>
          </w:tcPr>
          <w:p>
            <w:pPr>
              <w:pStyle w:val="TableParagraph"/>
              <w:ind w:left="200"/>
              <w:rPr>
                <w:b/>
                <w:sz w:val="36"/>
              </w:rPr>
            </w:pPr>
            <w:r>
              <w:rPr>
                <w:b/>
                <w:sz w:val="36"/>
              </w:rPr>
              <w:t>Friday,</w:t>
            </w:r>
            <w:r>
              <w:rPr>
                <w:b/>
                <w:spacing w:val="-1"/>
                <w:sz w:val="36"/>
              </w:rPr>
              <w:t> </w:t>
            </w:r>
            <w:r>
              <w:rPr>
                <w:b/>
                <w:sz w:val="36"/>
              </w:rPr>
              <w:t>10/5, 10/19,</w:t>
            </w:r>
            <w:r>
              <w:rPr>
                <w:b/>
                <w:spacing w:val="-1"/>
                <w:sz w:val="36"/>
              </w:rPr>
              <w:t> </w:t>
            </w:r>
            <w:r>
              <w:rPr>
                <w:b/>
                <w:sz w:val="36"/>
              </w:rPr>
              <w:t>11/2, or </w:t>
            </w:r>
            <w:r>
              <w:rPr>
                <w:b/>
                <w:spacing w:val="-2"/>
                <w:sz w:val="36"/>
              </w:rPr>
              <w:t>11/16</w:t>
            </w:r>
          </w:p>
        </w:tc>
        <w:tc>
          <w:tcPr>
            <w:tcW w:w="2235" w:type="dxa"/>
          </w:tcPr>
          <w:p>
            <w:pPr>
              <w:pStyle w:val="TableParagraph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sz w:val="36"/>
              </w:rPr>
              <w:t>9am or </w:t>
            </w:r>
            <w:r>
              <w:rPr>
                <w:b/>
                <w:spacing w:val="-5"/>
                <w:sz w:val="36"/>
              </w:rPr>
              <w:t>1pm</w:t>
            </w:r>
          </w:p>
        </w:tc>
      </w:tr>
      <w:tr>
        <w:trPr>
          <w:trHeight w:val="407" w:hRule="atLeast"/>
        </w:trPr>
        <w:tc>
          <w:tcPr>
            <w:tcW w:w="1070" w:type="dxa"/>
          </w:tcPr>
          <w:p>
            <w:pPr>
              <w:pStyle w:val="TableParagraph"/>
              <w:spacing w:line="240" w:lineRule="auto"/>
              <w:rPr>
                <w:sz w:val="28"/>
              </w:rPr>
            </w:pPr>
          </w:p>
        </w:tc>
        <w:tc>
          <w:tcPr>
            <w:tcW w:w="580" w:type="dxa"/>
          </w:tcPr>
          <w:p>
            <w:pPr>
              <w:pStyle w:val="TableParagraph"/>
              <w:ind w:left="60"/>
              <w:rPr>
                <w:b/>
                <w:i/>
                <w:sz w:val="36"/>
              </w:rPr>
            </w:pPr>
            <w:r>
              <w:rPr>
                <w:b/>
                <w:i/>
                <w:color w:val="FF0000"/>
                <w:spacing w:val="-5"/>
                <w:sz w:val="36"/>
              </w:rPr>
              <w:t>or</w:t>
            </w:r>
          </w:p>
        </w:tc>
        <w:tc>
          <w:tcPr>
            <w:tcW w:w="5637" w:type="dxa"/>
          </w:tcPr>
          <w:p>
            <w:pPr>
              <w:pStyle w:val="TableParagraph"/>
              <w:ind w:left="200"/>
              <w:rPr>
                <w:b/>
                <w:sz w:val="36"/>
              </w:rPr>
            </w:pPr>
            <w:r>
              <w:rPr>
                <w:b/>
                <w:sz w:val="36"/>
              </w:rPr>
              <w:t>Sat., 10/6, 10/20, 11/3, or </w:t>
            </w:r>
            <w:r>
              <w:rPr>
                <w:b/>
                <w:spacing w:val="-2"/>
                <w:sz w:val="36"/>
              </w:rPr>
              <w:t>11/17</w:t>
            </w:r>
          </w:p>
        </w:tc>
        <w:tc>
          <w:tcPr>
            <w:tcW w:w="2235" w:type="dxa"/>
          </w:tcPr>
          <w:p>
            <w:pPr>
              <w:pStyle w:val="TableParagraph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sz w:val="36"/>
              </w:rPr>
              <w:t>9am or </w:t>
            </w:r>
            <w:r>
              <w:rPr>
                <w:b/>
                <w:spacing w:val="-5"/>
                <w:sz w:val="36"/>
              </w:rPr>
              <w:t>1pm</w:t>
            </w:r>
          </w:p>
        </w:tc>
      </w:tr>
    </w:tbl>
    <w:p>
      <w:pPr>
        <w:pStyle w:val="BodyText"/>
        <w:spacing w:before="4"/>
        <w:rPr>
          <w:b/>
          <w:sz w:val="36"/>
        </w:rPr>
      </w:pPr>
    </w:p>
    <w:p>
      <w:pPr>
        <w:spacing w:line="460" w:lineRule="exact" w:before="0"/>
        <w:ind w:left="390" w:right="0" w:firstLine="0"/>
        <w:jc w:val="center"/>
        <w:rPr>
          <w:b/>
          <w:sz w:val="40"/>
        </w:rPr>
      </w:pPr>
      <w:r>
        <w:rPr>
          <w:b/>
          <w:sz w:val="40"/>
        </w:rPr>
        <w:t>**Call</w:t>
      </w:r>
      <w:r>
        <w:rPr>
          <w:b/>
          <w:spacing w:val="-3"/>
          <w:sz w:val="40"/>
        </w:rPr>
        <w:t> </w:t>
      </w:r>
      <w:r>
        <w:rPr>
          <w:b/>
          <w:sz w:val="40"/>
        </w:rPr>
        <w:t>Now</w:t>
      </w:r>
      <w:r>
        <w:rPr>
          <w:b/>
          <w:spacing w:val="-1"/>
          <w:sz w:val="40"/>
        </w:rPr>
        <w:t> </w:t>
      </w:r>
      <w:r>
        <w:rPr>
          <w:b/>
          <w:sz w:val="40"/>
        </w:rPr>
        <w:t>for</w:t>
      </w:r>
      <w:r>
        <w:rPr>
          <w:b/>
          <w:spacing w:val="1"/>
          <w:sz w:val="40"/>
        </w:rPr>
        <w:t> </w:t>
      </w:r>
      <w:r>
        <w:rPr>
          <w:b/>
          <w:sz w:val="40"/>
        </w:rPr>
        <w:t>an</w:t>
      </w:r>
      <w:r>
        <w:rPr>
          <w:b/>
          <w:spacing w:val="-4"/>
          <w:sz w:val="40"/>
        </w:rPr>
        <w:t> </w:t>
      </w:r>
      <w:r>
        <w:rPr>
          <w:b/>
          <w:sz w:val="40"/>
        </w:rPr>
        <w:t>Appointment! (657) 278-</w:t>
      </w:r>
      <w:r>
        <w:rPr>
          <w:b/>
          <w:spacing w:val="-2"/>
          <w:sz w:val="40"/>
        </w:rPr>
        <w:t>7031**</w:t>
      </w:r>
    </w:p>
    <w:p>
      <w:pPr>
        <w:spacing w:line="276" w:lineRule="exact" w:before="0"/>
        <w:ind w:left="390" w:right="11" w:firstLine="0"/>
        <w:jc w:val="center"/>
        <w:rPr>
          <w:sz w:val="24"/>
        </w:rPr>
      </w:pPr>
      <w:r>
        <w:rPr>
          <w:sz w:val="24"/>
        </w:rPr>
        <w:t>(Appointments</w:t>
      </w:r>
      <w:r>
        <w:rPr>
          <w:spacing w:val="-2"/>
          <w:sz w:val="24"/>
        </w:rPr>
        <w:t> </w:t>
      </w:r>
      <w:r>
        <w:rPr>
          <w:sz w:val="24"/>
        </w:rPr>
        <w:t>take</w:t>
      </w:r>
      <w:r>
        <w:rPr>
          <w:spacing w:val="-4"/>
          <w:sz w:val="24"/>
        </w:rPr>
        <w:t> </w:t>
      </w:r>
      <w:r>
        <w:rPr>
          <w:sz w:val="24"/>
        </w:rPr>
        <w:t>place</w:t>
      </w:r>
      <w:r>
        <w:rPr>
          <w:spacing w:val="1"/>
          <w:sz w:val="24"/>
        </w:rPr>
        <w:t> </w:t>
      </w:r>
      <w:r>
        <w:rPr>
          <w:sz w:val="24"/>
        </w:rPr>
        <w:t>on</w:t>
      </w:r>
      <w:r>
        <w:rPr>
          <w:spacing w:val="1"/>
          <w:sz w:val="24"/>
        </w:rPr>
        <w:t> </w:t>
      </w:r>
      <w:r>
        <w:rPr>
          <w:b/>
          <w:color w:val="FF0000"/>
          <w:sz w:val="24"/>
        </w:rPr>
        <w:t>ONE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DAY</w:t>
      </w:r>
      <w:r>
        <w:rPr>
          <w:b/>
          <w:color w:val="FF0000"/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will</w:t>
      </w:r>
      <w:r>
        <w:rPr>
          <w:spacing w:val="1"/>
          <w:sz w:val="24"/>
        </w:rPr>
        <w:t> </w:t>
      </w:r>
      <w:r>
        <w:rPr>
          <w:sz w:val="24"/>
        </w:rPr>
        <w:t>last</w:t>
      </w:r>
      <w:r>
        <w:rPr>
          <w:spacing w:val="-3"/>
          <w:sz w:val="24"/>
        </w:rPr>
        <w:t> </w:t>
      </w:r>
      <w:r>
        <w:rPr>
          <w:b/>
          <w:color w:val="FF0000"/>
          <w:sz w:val="24"/>
        </w:rPr>
        <w:t>approximately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z w:val="24"/>
        </w:rPr>
        <w:t>2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½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-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3</w:t>
      </w:r>
      <w:r>
        <w:rPr>
          <w:b/>
          <w:color w:val="FF0000"/>
          <w:spacing w:val="-2"/>
          <w:sz w:val="24"/>
        </w:rPr>
        <w:t> hours</w:t>
      </w:r>
      <w:r>
        <w:rPr>
          <w:spacing w:val="-2"/>
          <w:sz w:val="24"/>
        </w:rPr>
        <w:t>)</w:t>
      </w:r>
    </w:p>
    <w:p>
      <w:pPr>
        <w:pStyle w:val="BodyText"/>
        <w:spacing w:before="230"/>
        <w:ind w:left="100" w:right="37"/>
      </w:pPr>
      <w:r>
        <w:rPr>
          <w:b/>
        </w:rPr>
        <w:t>Purpose</w:t>
      </w:r>
      <w:r>
        <w:rPr>
          <w:b/>
          <w:spacing w:val="-4"/>
        </w:rPr>
        <w:t> </w:t>
      </w:r>
      <w:r>
        <w:rPr>
          <w:b/>
        </w:rPr>
        <w:t>of</w:t>
      </w:r>
      <w:r>
        <w:rPr>
          <w:b/>
          <w:spacing w:val="-2"/>
        </w:rPr>
        <w:t> </w:t>
      </w:r>
      <w:r>
        <w:rPr>
          <w:b/>
        </w:rPr>
        <w:t>Study:</w:t>
      </w:r>
      <w:r>
        <w:rPr>
          <w:b/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purpose of</w:t>
      </w:r>
      <w:r>
        <w:rPr>
          <w:spacing w:val="-8"/>
        </w:rPr>
        <w:t> </w:t>
      </w:r>
      <w:r>
        <w:rPr/>
        <w:t>this study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to</w:t>
      </w:r>
      <w:r>
        <w:rPr>
          <w:spacing w:val="-8"/>
        </w:rPr>
        <w:t> </w:t>
      </w:r>
      <w:r>
        <w:rPr/>
        <w:t>determine</w:t>
      </w:r>
      <w:r>
        <w:rPr>
          <w:spacing w:val="-4"/>
        </w:rPr>
        <w:t> </w:t>
      </w:r>
      <w:r>
        <w:rPr/>
        <w:t>changes in</w:t>
      </w:r>
      <w:r>
        <w:rPr>
          <w:spacing w:val="-8"/>
        </w:rPr>
        <w:t> </w:t>
      </w:r>
      <w:r>
        <w:rPr/>
        <w:t>the</w:t>
      </w:r>
      <w:r>
        <w:rPr>
          <w:spacing w:val="-4"/>
        </w:rPr>
        <w:t> </w:t>
      </w:r>
      <w:r>
        <w:rPr/>
        <w:t>physical</w:t>
      </w:r>
      <w:r>
        <w:rPr>
          <w:spacing w:val="-9"/>
        </w:rPr>
        <w:t> </w:t>
      </w:r>
      <w:r>
        <w:rPr/>
        <w:t>and mental</w:t>
      </w:r>
      <w:r>
        <w:rPr>
          <w:spacing w:val="-9"/>
        </w:rPr>
        <w:t> </w:t>
      </w:r>
      <w:r>
        <w:rPr/>
        <w:t>performance of people aged 50+ with and without fibromyalgia. Secondary objectives are to determine if:</w:t>
      </w:r>
      <w:r>
        <w:rPr>
          <w:spacing w:val="40"/>
        </w:rPr>
        <w:t> </w:t>
      </w:r>
      <w:r>
        <w:rPr/>
        <w:t>(1) earlier physical activity level and current physical performance influence mental status; and (2) to determine whether factors such as physical activity and medication use impact changes in performance.</w:t>
      </w:r>
    </w:p>
    <w:p>
      <w:pPr>
        <w:pStyle w:val="BodyText"/>
      </w:pPr>
    </w:p>
    <w:p>
      <w:pPr>
        <w:pStyle w:val="BodyText"/>
        <w:spacing w:before="42"/>
      </w:pPr>
    </w:p>
    <w:p>
      <w:pPr>
        <w:spacing w:before="0"/>
        <w:ind w:left="100" w:right="0" w:firstLine="0"/>
        <w:jc w:val="left"/>
        <w:rPr>
          <w:b/>
          <w:sz w:val="28"/>
        </w:rPr>
      </w:pPr>
      <w:r>
        <w:rPr>
          <w:b/>
          <w:sz w:val="28"/>
        </w:rPr>
        <w:t>TO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PARTICIPATE,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YOU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MUST</w:t>
      </w:r>
      <w:r>
        <w:rPr>
          <w:b/>
          <w:spacing w:val="-6"/>
          <w:sz w:val="28"/>
        </w:rPr>
        <w:t> </w:t>
      </w:r>
      <w:r>
        <w:rPr>
          <w:b/>
          <w:spacing w:val="-5"/>
          <w:sz w:val="28"/>
        </w:rPr>
        <w:t>BE:</w:t>
      </w:r>
    </w:p>
    <w:p>
      <w:pPr>
        <w:pStyle w:val="ListParagraph"/>
        <w:numPr>
          <w:ilvl w:val="0"/>
          <w:numId w:val="1"/>
        </w:numPr>
        <w:tabs>
          <w:tab w:pos="819" w:val="left" w:leader="none"/>
        </w:tabs>
        <w:spacing w:line="240" w:lineRule="auto" w:before="1" w:after="0"/>
        <w:ind w:left="819" w:right="0" w:hanging="359"/>
        <w:jc w:val="left"/>
        <w:rPr>
          <w:b/>
          <w:sz w:val="24"/>
        </w:rPr>
      </w:pPr>
      <w:r>
        <w:rPr>
          <w:b/>
          <w:sz w:val="24"/>
        </w:rPr>
        <w:t>aged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50+</w:t>
      </w:r>
      <w:r>
        <w:rPr>
          <w:b/>
          <w:spacing w:val="-2"/>
          <w:sz w:val="24"/>
        </w:rPr>
        <w:t> </w:t>
      </w:r>
      <w:r>
        <w:rPr>
          <w:b/>
          <w:spacing w:val="-4"/>
          <w:sz w:val="24"/>
        </w:rPr>
        <w:t>years</w:t>
      </w:r>
    </w:p>
    <w:p>
      <w:pPr>
        <w:pStyle w:val="ListParagraph"/>
        <w:numPr>
          <w:ilvl w:val="0"/>
          <w:numId w:val="1"/>
        </w:numPr>
        <w:tabs>
          <w:tab w:pos="819" w:val="left" w:leader="none"/>
        </w:tabs>
        <w:spacing w:line="240" w:lineRule="auto" w:before="4" w:after="0"/>
        <w:ind w:left="819" w:right="0" w:hanging="359"/>
        <w:jc w:val="left"/>
        <w:rPr>
          <w:sz w:val="24"/>
        </w:rPr>
      </w:pPr>
      <w:r>
        <w:rPr>
          <w:sz w:val="24"/>
        </w:rPr>
        <w:t>community-residing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functionally</w:t>
      </w:r>
      <w:r>
        <w:rPr>
          <w:spacing w:val="-6"/>
          <w:sz w:val="24"/>
        </w:rPr>
        <w:t> </w:t>
      </w:r>
      <w:r>
        <w:rPr>
          <w:sz w:val="24"/>
        </w:rPr>
        <w:t>independent</w:t>
      </w:r>
      <w:r>
        <w:rPr>
          <w:spacing w:val="-7"/>
          <w:sz w:val="24"/>
        </w:rPr>
        <w:t> </w:t>
      </w:r>
      <w:r>
        <w:rPr>
          <w:sz w:val="24"/>
        </w:rPr>
        <w:t>(not</w:t>
      </w:r>
      <w:r>
        <w:rPr>
          <w:spacing w:val="-1"/>
          <w:sz w:val="24"/>
        </w:rPr>
        <w:t> </w:t>
      </w:r>
      <w:r>
        <w:rPr>
          <w:sz w:val="24"/>
        </w:rPr>
        <w:t>using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wheelchair)</w:t>
      </w:r>
    </w:p>
    <w:p>
      <w:pPr>
        <w:spacing w:before="271"/>
        <w:ind w:left="100" w:right="0" w:firstLine="0"/>
        <w:jc w:val="left"/>
        <w:rPr>
          <w:b/>
          <w:sz w:val="28"/>
        </w:rPr>
      </w:pPr>
      <w:r>
        <w:rPr>
          <w:b/>
          <w:sz w:val="28"/>
        </w:rPr>
        <w:t>YOU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CANNOT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PARTICIPATE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IN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STUDY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IF</w:t>
      </w:r>
      <w:r>
        <w:rPr>
          <w:b/>
          <w:spacing w:val="1"/>
          <w:sz w:val="28"/>
        </w:rPr>
        <w:t> </w:t>
      </w:r>
      <w:r>
        <w:rPr>
          <w:b/>
          <w:spacing w:val="-4"/>
          <w:sz w:val="28"/>
        </w:rPr>
        <w:t>YOU:</w:t>
      </w:r>
    </w:p>
    <w:p>
      <w:pPr>
        <w:pStyle w:val="ListParagraph"/>
        <w:numPr>
          <w:ilvl w:val="0"/>
          <w:numId w:val="2"/>
        </w:numPr>
        <w:tabs>
          <w:tab w:pos="819" w:val="left" w:leader="none"/>
        </w:tabs>
        <w:spacing w:line="240" w:lineRule="auto" w:before="1" w:after="0"/>
        <w:ind w:left="819" w:right="0" w:hanging="359"/>
        <w:jc w:val="left"/>
        <w:rPr>
          <w:sz w:val="24"/>
        </w:rPr>
      </w:pPr>
      <w:r>
        <w:rPr>
          <w:sz w:val="24"/>
        </w:rPr>
        <w:t>have</w:t>
      </w:r>
      <w:r>
        <w:rPr>
          <w:spacing w:val="-3"/>
          <w:sz w:val="24"/>
        </w:rPr>
        <w:t> </w:t>
      </w:r>
      <w:r>
        <w:rPr>
          <w:sz w:val="24"/>
        </w:rPr>
        <w:t>been</w:t>
      </w:r>
      <w:r>
        <w:rPr>
          <w:spacing w:val="-1"/>
          <w:sz w:val="24"/>
        </w:rPr>
        <w:t> </w:t>
      </w:r>
      <w:r>
        <w:rPr>
          <w:sz w:val="24"/>
        </w:rPr>
        <w:t>advised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2"/>
          <w:sz w:val="24"/>
        </w:rPr>
        <w:t> </w:t>
      </w:r>
      <w:r>
        <w:rPr>
          <w:sz w:val="24"/>
        </w:rPr>
        <w:t>your physician</w:t>
      </w:r>
      <w:r>
        <w:rPr>
          <w:spacing w:val="-1"/>
          <w:sz w:val="24"/>
        </w:rPr>
        <w:t> </w:t>
      </w:r>
      <w:r>
        <w:rPr>
          <w:sz w:val="24"/>
          <w:u w:val="single"/>
        </w:rPr>
        <w:t>NOT</w:t>
      </w:r>
      <w:r>
        <w:rPr>
          <w:spacing w:val="-3"/>
          <w:sz w:val="24"/>
          <w:u w:val="none"/>
        </w:rPr>
        <w:t> </w:t>
      </w:r>
      <w:r>
        <w:rPr>
          <w:sz w:val="24"/>
          <w:u w:val="none"/>
        </w:rPr>
        <w:t>to</w:t>
      </w:r>
      <w:r>
        <w:rPr>
          <w:spacing w:val="-6"/>
          <w:sz w:val="24"/>
          <w:u w:val="none"/>
        </w:rPr>
        <w:t> </w:t>
      </w:r>
      <w:r>
        <w:rPr>
          <w:spacing w:val="-2"/>
          <w:sz w:val="24"/>
          <w:u w:val="none"/>
        </w:rPr>
        <w:t>exercise</w:t>
      </w:r>
    </w:p>
    <w:p>
      <w:pPr>
        <w:pStyle w:val="ListParagraph"/>
        <w:numPr>
          <w:ilvl w:val="0"/>
          <w:numId w:val="2"/>
        </w:numPr>
        <w:tabs>
          <w:tab w:pos="819" w:val="left" w:leader="none"/>
        </w:tabs>
        <w:spacing w:line="275" w:lineRule="exact" w:before="4" w:after="0"/>
        <w:ind w:left="819" w:right="0" w:hanging="359"/>
        <w:jc w:val="left"/>
        <w:rPr>
          <w:sz w:val="24"/>
        </w:rPr>
      </w:pPr>
      <w:r>
        <w:rPr>
          <w:sz w:val="24"/>
        </w:rPr>
        <w:t>have</w:t>
      </w:r>
      <w:r>
        <w:rPr>
          <w:spacing w:val="-7"/>
          <w:sz w:val="24"/>
        </w:rPr>
        <w:t> </w:t>
      </w:r>
      <w:r>
        <w:rPr>
          <w:sz w:val="24"/>
        </w:rPr>
        <w:t>ever</w:t>
      </w:r>
      <w:r>
        <w:rPr>
          <w:spacing w:val="-1"/>
          <w:sz w:val="24"/>
        </w:rPr>
        <w:t> </w:t>
      </w:r>
      <w:r>
        <w:rPr>
          <w:sz w:val="24"/>
        </w:rPr>
        <w:t>experienced</w:t>
      </w:r>
      <w:r>
        <w:rPr>
          <w:spacing w:val="-5"/>
          <w:sz w:val="24"/>
        </w:rPr>
        <w:t> </w:t>
      </w:r>
      <w:r>
        <w:rPr>
          <w:sz w:val="24"/>
        </w:rPr>
        <w:t>congestive</w:t>
      </w:r>
      <w:r>
        <w:rPr>
          <w:spacing w:val="-2"/>
          <w:sz w:val="24"/>
        </w:rPr>
        <w:t> </w:t>
      </w:r>
      <w:r>
        <w:rPr>
          <w:sz w:val="24"/>
        </w:rPr>
        <w:t>heart</w:t>
      </w:r>
      <w:r>
        <w:rPr>
          <w:spacing w:val="-2"/>
          <w:sz w:val="24"/>
        </w:rPr>
        <w:t> failure</w:t>
      </w:r>
    </w:p>
    <w:p>
      <w:pPr>
        <w:pStyle w:val="ListParagraph"/>
        <w:numPr>
          <w:ilvl w:val="0"/>
          <w:numId w:val="2"/>
        </w:numPr>
        <w:tabs>
          <w:tab w:pos="819" w:val="left" w:leader="none"/>
        </w:tabs>
        <w:spacing w:line="275" w:lineRule="exact" w:before="0" w:after="0"/>
        <w:ind w:left="819" w:right="0" w:hanging="359"/>
        <w:jc w:val="left"/>
        <w:rPr>
          <w:sz w:val="24"/>
        </w:rPr>
      </w:pPr>
      <w:r>
        <w:rPr>
          <w:sz w:val="24"/>
        </w:rPr>
        <w:t>currently</w:t>
      </w:r>
      <w:r>
        <w:rPr>
          <w:spacing w:val="-6"/>
          <w:sz w:val="24"/>
        </w:rPr>
        <w:t> </w:t>
      </w:r>
      <w:r>
        <w:rPr>
          <w:sz w:val="24"/>
        </w:rPr>
        <w:t>have</w:t>
      </w:r>
      <w:r>
        <w:rPr>
          <w:spacing w:val="-4"/>
          <w:sz w:val="24"/>
        </w:rPr>
        <w:t> </w:t>
      </w:r>
      <w:r>
        <w:rPr>
          <w:sz w:val="24"/>
        </w:rPr>
        <w:t>chest</w:t>
      </w:r>
      <w:r>
        <w:rPr>
          <w:spacing w:val="-4"/>
          <w:sz w:val="24"/>
        </w:rPr>
        <w:t> </w:t>
      </w:r>
      <w:r>
        <w:rPr>
          <w:sz w:val="24"/>
        </w:rPr>
        <w:t>pain,</w:t>
      </w:r>
      <w:r>
        <w:rPr>
          <w:spacing w:val="-3"/>
          <w:sz w:val="24"/>
        </w:rPr>
        <w:t> </w:t>
      </w:r>
      <w:r>
        <w:rPr>
          <w:sz w:val="24"/>
        </w:rPr>
        <w:t>dizziness,</w:t>
      </w:r>
      <w:r>
        <w:rPr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sz w:val="24"/>
        </w:rPr>
        <w:t>pain</w:t>
      </w:r>
      <w:r>
        <w:rPr>
          <w:spacing w:val="1"/>
          <w:sz w:val="24"/>
        </w:rPr>
        <w:t> </w:t>
      </w:r>
      <w:r>
        <w:rPr>
          <w:sz w:val="24"/>
        </w:rPr>
        <w:t>in</w:t>
      </w:r>
      <w:r>
        <w:rPr>
          <w:spacing w:val="-8"/>
          <w:sz w:val="24"/>
        </w:rPr>
        <w:t> </w:t>
      </w:r>
      <w:r>
        <w:rPr>
          <w:sz w:val="24"/>
        </w:rPr>
        <w:t>chest</w:t>
      </w:r>
      <w:r>
        <w:rPr>
          <w:spacing w:val="1"/>
          <w:sz w:val="24"/>
        </w:rPr>
        <w:t> </w:t>
      </w:r>
      <w:r>
        <w:rPr>
          <w:sz w:val="24"/>
        </w:rPr>
        <w:t>during</w:t>
      </w:r>
      <w:r>
        <w:rPr>
          <w:spacing w:val="1"/>
          <w:sz w:val="24"/>
        </w:rPr>
        <w:t> </w:t>
      </w:r>
      <w:r>
        <w:rPr>
          <w:sz w:val="24"/>
        </w:rPr>
        <w:t>exercise</w:t>
      </w:r>
      <w:r>
        <w:rPr>
          <w:spacing w:val="10"/>
          <w:sz w:val="24"/>
        </w:rPr>
        <w:t> </w:t>
      </w:r>
      <w:r>
        <w:rPr>
          <w:spacing w:val="-5"/>
          <w:sz w:val="24"/>
        </w:rPr>
        <w:t>or</w:t>
      </w:r>
    </w:p>
    <w:p>
      <w:pPr>
        <w:pStyle w:val="ListParagraph"/>
        <w:numPr>
          <w:ilvl w:val="0"/>
          <w:numId w:val="2"/>
        </w:numPr>
        <w:tabs>
          <w:tab w:pos="819" w:val="left" w:leader="none"/>
        </w:tabs>
        <w:spacing w:line="275" w:lineRule="exact" w:before="0" w:after="0"/>
        <w:ind w:left="819" w:right="0" w:hanging="359"/>
        <w:jc w:val="left"/>
        <w:rPr>
          <w:sz w:val="24"/>
        </w:rPr>
      </w:pP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unable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7"/>
          <w:sz w:val="24"/>
        </w:rPr>
        <w:t> </w:t>
      </w:r>
      <w:r>
        <w:rPr>
          <w:sz w:val="24"/>
        </w:rPr>
        <w:t>walk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1"/>
          <w:sz w:val="24"/>
        </w:rPr>
        <w:t> </w:t>
      </w:r>
      <w:r>
        <w:rPr>
          <w:sz w:val="24"/>
        </w:rPr>
        <w:t>6</w:t>
      </w:r>
      <w:r>
        <w:rPr>
          <w:spacing w:val="-1"/>
          <w:sz w:val="24"/>
        </w:rPr>
        <w:t> </w:t>
      </w:r>
      <w:r>
        <w:rPr>
          <w:sz w:val="24"/>
        </w:rPr>
        <w:t>minutes without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assistance</w:t>
      </w:r>
    </w:p>
    <w:p>
      <w:pPr>
        <w:pStyle w:val="BodyText"/>
        <w:spacing w:before="254"/>
      </w:pPr>
    </w:p>
    <w:p>
      <w:pPr>
        <w:spacing w:before="0"/>
        <w:ind w:left="390" w:right="369" w:firstLine="0"/>
        <w:jc w:val="center"/>
        <w:rPr>
          <w:b/>
          <w:sz w:val="28"/>
        </w:rPr>
      </w:pPr>
      <w:r>
        <w:rPr>
          <w:b/>
          <w:color w:val="006FC0"/>
          <w:sz w:val="28"/>
        </w:rPr>
        <w:t>**RECEIVE</w:t>
      </w:r>
      <w:r>
        <w:rPr>
          <w:b/>
          <w:color w:val="006FC0"/>
          <w:spacing w:val="-7"/>
          <w:sz w:val="28"/>
        </w:rPr>
        <w:t> </w:t>
      </w:r>
      <w:r>
        <w:rPr>
          <w:b/>
          <w:color w:val="006FC0"/>
          <w:sz w:val="28"/>
        </w:rPr>
        <w:t>OVER</w:t>
      </w:r>
      <w:r>
        <w:rPr>
          <w:b/>
          <w:color w:val="006FC0"/>
          <w:spacing w:val="-4"/>
          <w:sz w:val="28"/>
        </w:rPr>
        <w:t> </w:t>
      </w:r>
      <w:r>
        <w:rPr>
          <w:b/>
          <w:color w:val="006FC0"/>
          <w:sz w:val="32"/>
        </w:rPr>
        <w:t>$350</w:t>
      </w:r>
      <w:r>
        <w:rPr>
          <w:b/>
          <w:color w:val="006FC0"/>
          <w:spacing w:val="-12"/>
          <w:sz w:val="32"/>
        </w:rPr>
        <w:t> </w:t>
      </w:r>
      <w:r>
        <w:rPr>
          <w:b/>
          <w:color w:val="006FC0"/>
          <w:sz w:val="28"/>
        </w:rPr>
        <w:t>OF</w:t>
      </w:r>
      <w:r>
        <w:rPr>
          <w:b/>
          <w:color w:val="006FC0"/>
          <w:spacing w:val="1"/>
          <w:sz w:val="28"/>
        </w:rPr>
        <w:t> </w:t>
      </w:r>
      <w:r>
        <w:rPr>
          <w:b/>
          <w:color w:val="006FC0"/>
          <w:sz w:val="28"/>
        </w:rPr>
        <w:t>TESTING</w:t>
      </w:r>
      <w:r>
        <w:rPr>
          <w:b/>
          <w:color w:val="006FC0"/>
          <w:spacing w:val="1"/>
          <w:sz w:val="28"/>
        </w:rPr>
        <w:t> </w:t>
      </w:r>
      <w:r>
        <w:rPr>
          <w:b/>
          <w:i/>
          <w:color w:val="006FC0"/>
          <w:sz w:val="28"/>
        </w:rPr>
        <w:t>plus</w:t>
      </w:r>
      <w:r>
        <w:rPr>
          <w:b/>
          <w:i/>
          <w:color w:val="006FC0"/>
          <w:spacing w:val="-2"/>
          <w:sz w:val="28"/>
        </w:rPr>
        <w:t> </w:t>
      </w:r>
      <w:r>
        <w:rPr>
          <w:b/>
          <w:color w:val="006FC0"/>
          <w:sz w:val="28"/>
        </w:rPr>
        <w:t>A</w:t>
      </w:r>
      <w:r>
        <w:rPr>
          <w:b/>
          <w:color w:val="006FC0"/>
          <w:spacing w:val="-5"/>
          <w:sz w:val="28"/>
        </w:rPr>
        <w:t> </w:t>
      </w:r>
      <w:r>
        <w:rPr>
          <w:b/>
          <w:color w:val="006FC0"/>
          <w:sz w:val="28"/>
        </w:rPr>
        <w:t>PERSONALIZED</w:t>
      </w:r>
      <w:r>
        <w:rPr>
          <w:b/>
          <w:color w:val="006FC0"/>
          <w:spacing w:val="-5"/>
          <w:sz w:val="28"/>
        </w:rPr>
        <w:t> </w:t>
      </w:r>
      <w:r>
        <w:rPr>
          <w:b/>
          <w:color w:val="006FC0"/>
          <w:spacing w:val="-2"/>
          <w:sz w:val="28"/>
        </w:rPr>
        <w:t>REPORT**</w:t>
      </w:r>
    </w:p>
    <w:p>
      <w:pPr>
        <w:pStyle w:val="BodyText"/>
        <w:spacing w:before="42"/>
        <w:rPr>
          <w:b/>
          <w:sz w:val="28"/>
        </w:rPr>
      </w:pPr>
    </w:p>
    <w:p>
      <w:pPr>
        <w:spacing w:line="242" w:lineRule="auto" w:before="1"/>
        <w:ind w:left="855" w:right="836" w:firstLine="0"/>
        <w:jc w:val="center"/>
        <w:rPr>
          <w:b/>
          <w:sz w:val="28"/>
        </w:rPr>
      </w:pPr>
      <w:r>
        <w:rPr>
          <w:b/>
          <w:sz w:val="28"/>
        </w:rPr>
        <w:t>If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you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have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any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questions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and/or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would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like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to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schedule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an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appointment, please contact us at (657) 278-7031 or </w:t>
      </w:r>
      <w:hyperlink r:id="rId6">
        <w:r>
          <w:rPr>
            <w:b/>
            <w:color w:val="0000FF"/>
            <w:sz w:val="28"/>
            <w:u w:val="single" w:color="0000FF"/>
          </w:rPr>
          <w:t>fmcp@fullerton.edu</w:t>
        </w:r>
      </w:hyperlink>
    </w:p>
    <w:sectPr>
      <w:type w:val="continuous"/>
      <w:pgSz w:w="12240" w:h="15840"/>
      <w:pgMar w:top="660" w:bottom="280" w:left="620" w:right="640"/>
      <w:pgBorders w:offsetFrom="page">
        <w:top w:val="thinThickSmallGap" w:color="000000" w:space="25" w:sz="24"/>
        <w:left w:val="thinThickSmallGap" w:color="000000" w:space="25" w:sz="24"/>
        <w:bottom w:val="thickThinSmallGap" w:color="000000" w:space="24" w:sz="24"/>
        <w:right w:val="thickThinSmallGap" w:color="000000" w:space="24" w:sz="2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(%1)"/>
      <w:lvlJc w:val="left"/>
      <w:pPr>
        <w:ind w:left="82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3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5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1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4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(%1)"/>
      <w:lvlJc w:val="left"/>
      <w:pPr>
        <w:ind w:left="82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3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5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1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48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781" w:lineRule="exact"/>
      <w:ind w:left="390" w:right="368"/>
      <w:jc w:val="center"/>
    </w:pPr>
    <w:rPr>
      <w:rFonts w:ascii="Times New Roman" w:hAnsi="Times New Roman" w:eastAsia="Times New Roman" w:cs="Times New Roman"/>
      <w:b/>
      <w:bCs/>
      <w:sz w:val="68"/>
      <w:szCs w:val="6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19" w:hanging="359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387" w:lineRule="exact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fmcp@fullerton.edu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 &amp; Chronic Pain Center</dc:creator>
  <dc:title>Fibromyaglia Research&amp; Education Center</dc:title>
  <dcterms:created xsi:type="dcterms:W3CDTF">2026-09-28T22:30:36Z</dcterms:created>
  <dcterms:modified xsi:type="dcterms:W3CDTF">2026-09-28T22:30:36Z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2026-09-28T00:00:00Z</vt:filetime>
  </property>
</Properties>
</file>