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Jennifer</w:t>
      </w:r>
      <w:r>
        <w:rPr>
          <w:spacing w:val="-4"/>
        </w:rPr>
        <w:t> </w:t>
      </w:r>
      <w:r>
        <w:rPr/>
        <w:t>R.</w:t>
      </w:r>
      <w:r>
        <w:rPr>
          <w:spacing w:val="-1"/>
        </w:rPr>
        <w:t> </w:t>
      </w:r>
      <w:r>
        <w:rPr>
          <w:spacing w:val="-2"/>
        </w:rPr>
        <w:t>Piazza</w:t>
      </w:r>
    </w:p>
    <w:p>
      <w:pPr>
        <w:pStyle w:val="BodyText"/>
        <w:spacing w:before="19"/>
        <w:rPr>
          <w:b/>
          <w:sz w:val="34"/>
        </w:rPr>
      </w:pPr>
    </w:p>
    <w:p>
      <w:pPr>
        <w:pStyle w:val="BodyText"/>
        <w:tabs>
          <w:tab w:pos="6639" w:val="left" w:leader="none"/>
        </w:tabs>
        <w:ind w:left="160" w:right="841" w:hanging="1"/>
      </w:pPr>
      <w:r>
        <w:rPr/>
        <w:t>Department of Human Development and Family Studies</w:t>
        <w:tab/>
        <w:t>Phone:</w:t>
      </w:r>
      <w:r>
        <w:rPr>
          <w:spacing w:val="-15"/>
        </w:rPr>
        <w:t> </w:t>
      </w:r>
      <w:r>
        <w:rPr/>
        <w:t>(814)</w:t>
      </w:r>
      <w:r>
        <w:rPr>
          <w:spacing w:val="-14"/>
        </w:rPr>
        <w:t> </w:t>
      </w:r>
      <w:r>
        <w:rPr/>
        <w:t>865-7552 118 Henderson Bldg.</w:t>
        <w:tab/>
      </w:r>
      <w:r>
        <w:rPr>
          <w:spacing w:val="-57"/>
        </w:rPr>
        <w:t> </w:t>
      </w:r>
      <w:r>
        <w:rPr/>
        <w:t>Fax: (814) 863-9423</w:t>
      </w:r>
    </w:p>
    <w:p>
      <w:pPr>
        <w:pStyle w:val="BodyText"/>
        <w:tabs>
          <w:tab w:pos="6640" w:val="left" w:leader="none"/>
        </w:tabs>
        <w:spacing w:before="2"/>
        <w:ind w:left="160" w:right="897"/>
      </w:pPr>
      <w:r>
        <w:rPr/>
        <w:t>The Pennsylvania State University</w:t>
        <w:tab/>
        <w:t>Email:</w:t>
      </w:r>
      <w:r>
        <w:rPr>
          <w:spacing w:val="-15"/>
        </w:rPr>
        <w:t> </w:t>
      </w:r>
      <w:hyperlink r:id="rId6">
        <w:r>
          <w:rPr/>
          <w:t>jrp27@psu.edu</w:t>
        </w:r>
      </w:hyperlink>
      <w:r>
        <w:rPr/>
        <w:t> University Park, PA 16802</w:t>
      </w:r>
    </w:p>
    <w:p>
      <w:pPr>
        <w:pStyle w:val="BodyText"/>
        <w:spacing w:before="154"/>
      </w:pPr>
    </w:p>
    <w:p>
      <w:pPr>
        <w:pStyle w:val="Heading1"/>
        <w:rPr>
          <w:i/>
          <w:u w:val="none"/>
        </w:rPr>
      </w:pPr>
      <w:r>
        <w:rPr>
          <w:i/>
          <w:spacing w:val="-2"/>
          <w:u w:val="single"/>
        </w:rPr>
        <w:t>EDUCATION</w:t>
      </w:r>
    </w:p>
    <w:p>
      <w:pPr>
        <w:pStyle w:val="BodyText"/>
        <w:spacing w:line="264" w:lineRule="exact" w:before="127"/>
        <w:ind w:left="160"/>
      </w:pPr>
      <w:r>
        <w:rPr/>
        <w:t>University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California,</w:t>
      </w:r>
      <w:r>
        <w:rPr>
          <w:spacing w:val="-1"/>
        </w:rPr>
        <w:t> </w:t>
      </w:r>
      <w:r>
        <w:rPr>
          <w:spacing w:val="-2"/>
        </w:rPr>
        <w:t>Irvine</w:t>
      </w:r>
    </w:p>
    <w:p>
      <w:pPr>
        <w:pStyle w:val="BodyText"/>
        <w:spacing w:line="264" w:lineRule="exact"/>
        <w:ind w:left="160"/>
      </w:pPr>
      <w:r>
        <w:rPr/>
        <w:t>Ph.D.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Psychology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Social</w:t>
      </w:r>
      <w:r>
        <w:rPr>
          <w:spacing w:val="-5"/>
        </w:rPr>
        <w:t> </w:t>
      </w:r>
      <w:r>
        <w:rPr/>
        <w:t>Behavior,</w:t>
      </w:r>
      <w:r>
        <w:rPr>
          <w:spacing w:val="-3"/>
        </w:rPr>
        <w:t> </w:t>
      </w:r>
      <w:r>
        <w:rPr/>
        <w:t>December</w:t>
      </w:r>
      <w:r>
        <w:rPr>
          <w:spacing w:val="-2"/>
        </w:rPr>
        <w:t> </w:t>
      </w:r>
      <w:r>
        <w:rPr>
          <w:spacing w:val="-4"/>
        </w:rPr>
        <w:t>2008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Major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emphases</w:t>
      </w:r>
      <w:r>
        <w:rPr>
          <w:sz w:val="23"/>
        </w:rPr>
        <w:t>:</w:t>
      </w:r>
      <w:r>
        <w:rPr>
          <w:spacing w:val="-4"/>
          <w:sz w:val="23"/>
        </w:rPr>
        <w:t> </w:t>
      </w:r>
      <w:r>
        <w:rPr>
          <w:sz w:val="23"/>
        </w:rPr>
        <w:t>Developmental</w:t>
      </w:r>
      <w:r>
        <w:rPr>
          <w:spacing w:val="-4"/>
          <w:sz w:val="23"/>
        </w:rPr>
        <w:t> </w:t>
      </w:r>
      <w:r>
        <w:rPr>
          <w:sz w:val="23"/>
        </w:rPr>
        <w:t>Psychology</w:t>
      </w:r>
      <w:r>
        <w:rPr>
          <w:spacing w:val="-6"/>
          <w:sz w:val="23"/>
        </w:rPr>
        <w:t> </w:t>
      </w:r>
      <w:r>
        <w:rPr>
          <w:sz w:val="23"/>
        </w:rPr>
        <w:t>and</w:t>
      </w:r>
      <w:r>
        <w:rPr>
          <w:spacing w:val="-4"/>
          <w:sz w:val="23"/>
        </w:rPr>
        <w:t> </w:t>
      </w:r>
      <w:r>
        <w:rPr>
          <w:sz w:val="23"/>
        </w:rPr>
        <w:t>Health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Psychology</w:t>
      </w:r>
    </w:p>
    <w:p>
      <w:pPr>
        <w:spacing w:before="2"/>
        <w:ind w:left="879" w:right="323" w:firstLine="0"/>
        <w:jc w:val="left"/>
        <w:rPr>
          <w:i/>
          <w:sz w:val="23"/>
        </w:rPr>
      </w:pPr>
      <w:r>
        <w:rPr>
          <w:i/>
          <w:sz w:val="23"/>
        </w:rPr>
        <w:t>Dissertation: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Living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with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chronic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health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conditions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functional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disabilities: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Age</w:t>
      </w:r>
      <w:r>
        <w:rPr>
          <w:i/>
          <w:sz w:val="23"/>
        </w:rPr>
        <w:t> differences in affective well-being.</w:t>
      </w:r>
    </w:p>
    <w:p>
      <w:pPr>
        <w:pStyle w:val="BodyText"/>
        <w:spacing w:line="264" w:lineRule="exact" w:before="263"/>
        <w:ind w:left="159"/>
      </w:pPr>
      <w:r>
        <w:rPr/>
        <w:t>University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California,</w:t>
      </w:r>
      <w:r>
        <w:rPr>
          <w:spacing w:val="-1"/>
        </w:rPr>
        <w:t> </w:t>
      </w:r>
      <w:r>
        <w:rPr>
          <w:spacing w:val="-2"/>
        </w:rPr>
        <w:t>Irvine</w:t>
      </w:r>
    </w:p>
    <w:p>
      <w:pPr>
        <w:pStyle w:val="BodyText"/>
        <w:spacing w:line="264" w:lineRule="exact"/>
        <w:ind w:left="159"/>
      </w:pPr>
      <w:r>
        <w:rPr/>
        <w:t>M.A.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Social</w:t>
      </w:r>
      <w:r>
        <w:rPr>
          <w:spacing w:val="-3"/>
        </w:rPr>
        <w:t> </w:t>
      </w:r>
      <w:r>
        <w:rPr/>
        <w:t>Ecology,</w:t>
      </w:r>
      <w:r>
        <w:rPr>
          <w:spacing w:val="-3"/>
        </w:rPr>
        <w:t> </w:t>
      </w:r>
      <w:r>
        <w:rPr>
          <w:spacing w:val="-4"/>
        </w:rPr>
        <w:t>2004</w:t>
      </w:r>
    </w:p>
    <w:p>
      <w:pPr>
        <w:pStyle w:val="BodyText"/>
        <w:spacing w:before="1"/>
      </w:pPr>
    </w:p>
    <w:p>
      <w:pPr>
        <w:pStyle w:val="BodyText"/>
        <w:spacing w:line="264" w:lineRule="exact" w:before="1"/>
        <w:ind w:left="159"/>
      </w:pPr>
      <w:r>
        <w:rPr/>
        <w:t>Ithaca</w:t>
      </w:r>
      <w:r>
        <w:rPr>
          <w:spacing w:val="-2"/>
        </w:rPr>
        <w:t> College</w:t>
      </w:r>
    </w:p>
    <w:p>
      <w:pPr>
        <w:pStyle w:val="BodyText"/>
        <w:ind w:left="159" w:hanging="1"/>
      </w:pPr>
      <w:r>
        <w:rPr/>
        <w:t>B.A.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Psychology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Planned</w:t>
      </w:r>
      <w:r>
        <w:rPr>
          <w:spacing w:val="-3"/>
        </w:rPr>
        <w:t> </w:t>
      </w:r>
      <w:r>
        <w:rPr/>
        <w:t>Studies</w:t>
      </w:r>
      <w:r>
        <w:rPr>
          <w:spacing w:val="-4"/>
        </w:rPr>
        <w:t> </w:t>
      </w:r>
      <w:r>
        <w:rPr/>
        <w:t>(Writing),</w:t>
      </w:r>
      <w:r>
        <w:rPr>
          <w:spacing w:val="-3"/>
        </w:rPr>
        <w:t> </w:t>
      </w:r>
      <w:r>
        <w:rPr/>
        <w:t>1998,</w:t>
      </w:r>
      <w:r>
        <w:rPr>
          <w:spacing w:val="-3"/>
        </w:rPr>
        <w:t> </w:t>
      </w:r>
      <w:r>
        <w:rPr/>
        <w:t>magna</w:t>
      </w:r>
      <w:r>
        <w:rPr>
          <w:spacing w:val="-2"/>
        </w:rPr>
        <w:t> </w:t>
      </w:r>
      <w:r>
        <w:rPr/>
        <w:t>cum</w:t>
      </w:r>
      <w:r>
        <w:rPr>
          <w:spacing w:val="-3"/>
        </w:rPr>
        <w:t> </w:t>
      </w:r>
      <w:r>
        <w:rPr/>
        <w:t>laude,</w:t>
      </w:r>
      <w:r>
        <w:rPr>
          <w:spacing w:val="-3"/>
        </w:rPr>
        <w:t> </w:t>
      </w:r>
      <w:r>
        <w:rPr/>
        <w:t>with</w:t>
      </w:r>
      <w:r>
        <w:rPr>
          <w:spacing w:val="-3"/>
        </w:rPr>
        <w:t> </w:t>
      </w:r>
      <w:r>
        <w:rPr/>
        <w:t>honors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both </w:t>
      </w:r>
      <w:r>
        <w:rPr>
          <w:spacing w:val="-2"/>
        </w:rPr>
        <w:t>disciplines</w:t>
      </w:r>
    </w:p>
    <w:p>
      <w:pPr>
        <w:pStyle w:val="BodyText"/>
        <w:spacing w:before="154"/>
      </w:pPr>
    </w:p>
    <w:p>
      <w:pPr>
        <w:pStyle w:val="Heading1"/>
        <w:rPr>
          <w:i/>
          <w:u w:val="none"/>
        </w:rPr>
      </w:pPr>
      <w:r>
        <w:rPr>
          <w:i/>
          <w:u w:val="single"/>
        </w:rPr>
        <w:t>PROFESSIONAL</w:t>
      </w:r>
      <w:r>
        <w:rPr>
          <w:i/>
          <w:spacing w:val="-6"/>
          <w:u w:val="single"/>
        </w:rPr>
        <w:t> </w:t>
      </w:r>
      <w:r>
        <w:rPr>
          <w:i/>
          <w:spacing w:val="-2"/>
          <w:u w:val="single"/>
        </w:rPr>
        <w:t>POSITIONS</w:t>
      </w:r>
    </w:p>
    <w:p>
      <w:pPr>
        <w:pStyle w:val="BodyText"/>
        <w:spacing w:before="126"/>
        <w:ind w:left="880" w:right="1419" w:hanging="721"/>
      </w:pPr>
      <w:r>
        <w:rPr/>
        <w:t>Post-Doctoral</w:t>
      </w:r>
      <w:r>
        <w:rPr>
          <w:spacing w:val="-4"/>
        </w:rPr>
        <w:t> </w:t>
      </w:r>
      <w:r>
        <w:rPr/>
        <w:t>Fellow;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Pennsylvania</w:t>
      </w:r>
      <w:r>
        <w:rPr>
          <w:spacing w:val="-3"/>
        </w:rPr>
        <w:t> </w:t>
      </w:r>
      <w:r>
        <w:rPr/>
        <w:t>State</w:t>
      </w:r>
      <w:r>
        <w:rPr>
          <w:spacing w:val="-3"/>
        </w:rPr>
        <w:t> </w:t>
      </w:r>
      <w:r>
        <w:rPr/>
        <w:t>University,</w:t>
      </w:r>
      <w:r>
        <w:rPr>
          <w:spacing w:val="-4"/>
        </w:rPr>
        <w:t> </w:t>
      </w:r>
      <w:r>
        <w:rPr/>
        <w:t>College</w:t>
      </w:r>
      <w:r>
        <w:rPr>
          <w:spacing w:val="-3"/>
        </w:rPr>
        <w:t> </w:t>
      </w:r>
      <w:r>
        <w:rPr/>
        <w:t>of</w:t>
      </w:r>
      <w:r>
        <w:rPr>
          <w:spacing w:val="-7"/>
        </w:rPr>
        <w:t> </w:t>
      </w:r>
      <w:r>
        <w:rPr/>
        <w:t>Health</w:t>
      </w:r>
      <w:r>
        <w:rPr>
          <w:spacing w:val="-4"/>
        </w:rPr>
        <w:t> </w:t>
      </w:r>
      <w:r>
        <w:rPr/>
        <w:t>and Human Development, 1/09 - present</w:t>
      </w:r>
    </w:p>
    <w:p>
      <w:pPr>
        <w:pStyle w:val="BodyText"/>
        <w:spacing w:before="155"/>
      </w:pPr>
    </w:p>
    <w:p>
      <w:pPr>
        <w:pStyle w:val="Heading1"/>
        <w:rPr>
          <w:i/>
          <w:u w:val="none"/>
        </w:rPr>
      </w:pPr>
      <w:r>
        <w:rPr>
          <w:i/>
          <w:u w:val="single"/>
        </w:rPr>
        <w:t>HONORS</w:t>
      </w:r>
      <w:r>
        <w:rPr>
          <w:i/>
          <w:spacing w:val="-3"/>
          <w:u w:val="single"/>
        </w:rPr>
        <w:t> </w:t>
      </w:r>
      <w:r>
        <w:rPr>
          <w:i/>
          <w:u w:val="single"/>
        </w:rPr>
        <w:t>AND</w:t>
      </w:r>
      <w:r>
        <w:rPr>
          <w:i/>
          <w:spacing w:val="-3"/>
          <w:u w:val="single"/>
        </w:rPr>
        <w:t> </w:t>
      </w:r>
      <w:r>
        <w:rPr>
          <w:i/>
          <w:spacing w:val="-2"/>
          <w:u w:val="single"/>
        </w:rPr>
        <w:t>AWARDS</w:t>
      </w:r>
    </w:p>
    <w:p>
      <w:pPr>
        <w:spacing w:before="127"/>
        <w:ind w:left="160" w:right="0" w:firstLine="0"/>
        <w:jc w:val="left"/>
        <w:rPr>
          <w:i/>
          <w:sz w:val="23"/>
        </w:rPr>
      </w:pPr>
      <w:r>
        <w:rPr>
          <w:i/>
          <w:sz w:val="23"/>
        </w:rPr>
        <w:t>Young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Scholars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Award,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American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Psychosomatic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Society,</w:t>
      </w:r>
      <w:r>
        <w:rPr>
          <w:i/>
          <w:spacing w:val="-3"/>
          <w:sz w:val="23"/>
        </w:rPr>
        <w:t> </w:t>
      </w:r>
      <w:r>
        <w:rPr>
          <w:i/>
          <w:spacing w:val="-4"/>
          <w:sz w:val="23"/>
        </w:rPr>
        <w:t>2012</w:t>
      </w:r>
    </w:p>
    <w:p>
      <w:pPr>
        <w:spacing w:line="264" w:lineRule="exact" w:before="2"/>
        <w:ind w:left="160" w:right="0" w:firstLine="0"/>
        <w:jc w:val="left"/>
        <w:rPr>
          <w:sz w:val="23"/>
        </w:rPr>
      </w:pPr>
      <w:r>
        <w:rPr>
          <w:i/>
          <w:sz w:val="23"/>
        </w:rPr>
        <w:t>National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Institute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on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Aging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(NIA)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Summer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Institute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on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Aging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Research,</w:t>
      </w:r>
      <w:r>
        <w:rPr>
          <w:i/>
          <w:spacing w:val="-2"/>
          <w:sz w:val="23"/>
        </w:rPr>
        <w:t> </w:t>
      </w:r>
      <w:r>
        <w:rPr>
          <w:spacing w:val="-4"/>
          <w:sz w:val="23"/>
        </w:rPr>
        <w:t>2009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Excellence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Undergraduate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Mentoring,</w:t>
      </w:r>
      <w:r>
        <w:rPr>
          <w:i/>
          <w:spacing w:val="-5"/>
          <w:sz w:val="23"/>
        </w:rPr>
        <w:t> </w:t>
      </w:r>
      <w:r>
        <w:rPr>
          <w:sz w:val="23"/>
        </w:rPr>
        <w:t>2007</w:t>
      </w:r>
      <w:r>
        <w:rPr>
          <w:spacing w:val="-3"/>
          <w:sz w:val="23"/>
        </w:rPr>
        <w:t> </w:t>
      </w:r>
      <w:r>
        <w:rPr>
          <w:sz w:val="23"/>
        </w:rPr>
        <w:t>and</w:t>
      </w:r>
      <w:r>
        <w:rPr>
          <w:spacing w:val="-5"/>
          <w:sz w:val="23"/>
        </w:rPr>
        <w:t> </w:t>
      </w:r>
      <w:r>
        <w:rPr>
          <w:sz w:val="23"/>
        </w:rPr>
        <w:t>2008,</w:t>
      </w:r>
      <w:r>
        <w:rPr>
          <w:spacing w:val="-2"/>
          <w:sz w:val="23"/>
        </w:rPr>
        <w:t> </w:t>
      </w:r>
      <w:r>
        <w:rPr>
          <w:sz w:val="23"/>
        </w:rPr>
        <w:t>University</w:t>
      </w:r>
      <w:r>
        <w:rPr>
          <w:spacing w:val="-8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California,</w:t>
      </w:r>
      <w:r>
        <w:rPr>
          <w:spacing w:val="-2"/>
          <w:sz w:val="23"/>
        </w:rPr>
        <w:t> Irvine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Fellow,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Grantmakers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Aging,</w:t>
      </w:r>
      <w:r>
        <w:rPr>
          <w:i/>
          <w:spacing w:val="-2"/>
          <w:sz w:val="23"/>
        </w:rPr>
        <w:t> </w:t>
      </w:r>
      <w:r>
        <w:rPr>
          <w:spacing w:val="-4"/>
          <w:sz w:val="23"/>
        </w:rPr>
        <w:t>2007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Outstanding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Service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Students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with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Disabilities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2002,</w:t>
      </w:r>
      <w:r>
        <w:rPr>
          <w:spacing w:val="-3"/>
          <w:sz w:val="23"/>
        </w:rPr>
        <w:t> </w:t>
      </w:r>
      <w:r>
        <w:rPr>
          <w:sz w:val="23"/>
        </w:rPr>
        <w:t>Mohawk</w:t>
      </w:r>
      <w:r>
        <w:rPr>
          <w:spacing w:val="-3"/>
          <w:sz w:val="23"/>
        </w:rPr>
        <w:t> </w:t>
      </w:r>
      <w:r>
        <w:rPr>
          <w:sz w:val="23"/>
        </w:rPr>
        <w:t>Valley</w:t>
      </w:r>
      <w:r>
        <w:rPr>
          <w:spacing w:val="-7"/>
          <w:sz w:val="23"/>
        </w:rPr>
        <w:t> </w:t>
      </w:r>
      <w:r>
        <w:rPr>
          <w:sz w:val="23"/>
        </w:rPr>
        <w:t>Community</w:t>
      </w:r>
      <w:r>
        <w:rPr>
          <w:spacing w:val="-7"/>
          <w:sz w:val="23"/>
        </w:rPr>
        <w:t> </w:t>
      </w:r>
      <w:r>
        <w:rPr>
          <w:spacing w:val="-2"/>
          <w:sz w:val="23"/>
        </w:rPr>
        <w:t>College</w:t>
      </w:r>
    </w:p>
    <w:p>
      <w:pPr>
        <w:spacing w:before="0"/>
        <w:ind w:left="880" w:right="323" w:hanging="720"/>
        <w:jc w:val="left"/>
        <w:rPr>
          <w:sz w:val="23"/>
        </w:rPr>
      </w:pPr>
      <w:r>
        <w:rPr>
          <w:i/>
          <w:sz w:val="23"/>
        </w:rPr>
        <w:t>C.P.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Snow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Scholarship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Award</w:t>
      </w:r>
      <w:r>
        <w:rPr>
          <w:sz w:val="23"/>
        </w:rPr>
        <w:t>,</w:t>
      </w:r>
      <w:r>
        <w:rPr>
          <w:spacing w:val="-3"/>
          <w:sz w:val="23"/>
        </w:rPr>
        <w:t> </w:t>
      </w:r>
      <w:r>
        <w:rPr>
          <w:sz w:val="23"/>
        </w:rPr>
        <w:t>1998,</w:t>
      </w:r>
      <w:r>
        <w:rPr>
          <w:spacing w:val="-3"/>
          <w:sz w:val="23"/>
        </w:rPr>
        <w:t> </w:t>
      </w:r>
      <w:r>
        <w:rPr>
          <w:sz w:val="23"/>
        </w:rPr>
        <w:t>for</w:t>
      </w:r>
      <w:r>
        <w:rPr>
          <w:spacing w:val="-3"/>
          <w:sz w:val="23"/>
        </w:rPr>
        <w:t> </w:t>
      </w:r>
      <w:r>
        <w:rPr>
          <w:sz w:val="23"/>
        </w:rPr>
        <w:t>successful</w:t>
      </w:r>
      <w:r>
        <w:rPr>
          <w:spacing w:val="-3"/>
          <w:sz w:val="23"/>
        </w:rPr>
        <w:t> </w:t>
      </w:r>
      <w:r>
        <w:rPr>
          <w:sz w:val="23"/>
        </w:rPr>
        <w:t>integration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humanities</w:t>
      </w:r>
      <w:r>
        <w:rPr>
          <w:spacing w:val="-4"/>
          <w:sz w:val="23"/>
        </w:rPr>
        <w:t> </w:t>
      </w:r>
      <w:r>
        <w:rPr>
          <w:sz w:val="23"/>
        </w:rPr>
        <w:t>and sciences, Ithaca College</w:t>
      </w:r>
    </w:p>
    <w:p>
      <w:pPr>
        <w:pStyle w:val="BodyText"/>
        <w:spacing w:before="1"/>
        <w:ind w:left="880" w:hanging="720"/>
      </w:pPr>
      <w:r>
        <w:rPr>
          <w:i/>
        </w:rPr>
        <w:t>Campus</w:t>
      </w:r>
      <w:r>
        <w:rPr>
          <w:i/>
          <w:spacing w:val="-3"/>
        </w:rPr>
        <w:t> </w:t>
      </w:r>
      <w:r>
        <w:rPr>
          <w:i/>
        </w:rPr>
        <w:t>Life</w:t>
      </w:r>
      <w:r>
        <w:rPr>
          <w:i/>
          <w:spacing w:val="-1"/>
        </w:rPr>
        <w:t> </w:t>
      </w:r>
      <w:r>
        <w:rPr>
          <w:i/>
        </w:rPr>
        <w:t>Award</w:t>
      </w:r>
      <w:r>
        <w:rPr/>
        <w:t>,</w:t>
      </w:r>
      <w:r>
        <w:rPr>
          <w:spacing w:val="-2"/>
        </w:rPr>
        <w:t> </w:t>
      </w:r>
      <w:r>
        <w:rPr/>
        <w:t>1998,</w:t>
      </w:r>
      <w:r>
        <w:rPr>
          <w:spacing w:val="-2"/>
        </w:rPr>
        <w:t> </w:t>
      </w:r>
      <w:r>
        <w:rPr/>
        <w:t>1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10</w:t>
      </w:r>
      <w:r>
        <w:rPr>
          <w:spacing w:val="-2"/>
        </w:rPr>
        <w:t> </w:t>
      </w:r>
      <w:r>
        <w:rPr/>
        <w:t>students</w:t>
      </w:r>
      <w:r>
        <w:rPr>
          <w:spacing w:val="-3"/>
        </w:rPr>
        <w:t> </w:t>
      </w:r>
      <w:r>
        <w:rPr/>
        <w:t>selected</w:t>
      </w:r>
      <w:r>
        <w:rPr>
          <w:spacing w:val="-5"/>
        </w:rPr>
        <w:t> </w:t>
      </w:r>
      <w:r>
        <w:rPr/>
        <w:t>from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graduating</w:t>
      </w:r>
      <w:r>
        <w:rPr>
          <w:spacing w:val="-5"/>
        </w:rPr>
        <w:t> </w:t>
      </w:r>
      <w:r>
        <w:rPr/>
        <w:t>class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over</w:t>
      </w:r>
      <w:r>
        <w:rPr>
          <w:spacing w:val="-2"/>
        </w:rPr>
        <w:t> </w:t>
      </w:r>
      <w:r>
        <w:rPr/>
        <w:t>1300</w:t>
      </w:r>
      <w:r>
        <w:rPr>
          <w:spacing w:val="-2"/>
        </w:rPr>
        <w:t> </w:t>
      </w:r>
      <w:r>
        <w:rPr/>
        <w:t>for outstanding contributions to the college community</w:t>
      </w:r>
      <w:r>
        <w:rPr>
          <w:i/>
        </w:rPr>
        <w:t>, </w:t>
      </w:r>
      <w:r>
        <w:rPr/>
        <w:t>Ithaca College</w:t>
      </w:r>
    </w:p>
    <w:p>
      <w:pPr>
        <w:spacing w:line="263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Sigma-Xi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National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Research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Society</w:t>
      </w:r>
      <w:r>
        <w:rPr>
          <w:sz w:val="23"/>
        </w:rPr>
        <w:t>,</w:t>
      </w:r>
      <w:r>
        <w:rPr>
          <w:spacing w:val="-4"/>
          <w:sz w:val="23"/>
        </w:rPr>
        <w:t> 1998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Phi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Kappa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Phi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Honor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Society</w:t>
      </w:r>
      <w:r>
        <w:rPr>
          <w:sz w:val="23"/>
        </w:rPr>
        <w:t>,</w:t>
      </w:r>
      <w:r>
        <w:rPr>
          <w:spacing w:val="-1"/>
          <w:sz w:val="23"/>
        </w:rPr>
        <w:t> </w:t>
      </w:r>
      <w:r>
        <w:rPr>
          <w:spacing w:val="-4"/>
          <w:sz w:val="23"/>
        </w:rPr>
        <w:t>1998</w:t>
      </w:r>
    </w:p>
    <w:p>
      <w:pPr>
        <w:spacing w:line="264" w:lineRule="exact" w:before="2"/>
        <w:ind w:left="160" w:right="0" w:firstLine="0"/>
        <w:jc w:val="left"/>
        <w:rPr>
          <w:sz w:val="23"/>
        </w:rPr>
      </w:pPr>
      <w:r>
        <w:rPr>
          <w:i/>
          <w:sz w:val="23"/>
        </w:rPr>
        <w:t>Psi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Chi,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National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Psychology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Honor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Society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pacing w:val="-4"/>
          <w:sz w:val="23"/>
        </w:rPr>
        <w:t>1998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Outstanding</w:t>
      </w:r>
      <w:r>
        <w:rPr>
          <w:i/>
          <w:spacing w:val="-8"/>
          <w:sz w:val="23"/>
        </w:rPr>
        <w:t> </w:t>
      </w:r>
      <w:r>
        <w:rPr>
          <w:i/>
          <w:sz w:val="23"/>
        </w:rPr>
        <w:t>Presentation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Award</w:t>
      </w:r>
      <w:r>
        <w:rPr>
          <w:sz w:val="23"/>
        </w:rPr>
        <w:t>,</w:t>
      </w:r>
      <w:r>
        <w:rPr>
          <w:spacing w:val="-3"/>
          <w:sz w:val="23"/>
        </w:rPr>
        <w:t> </w:t>
      </w:r>
      <w:r>
        <w:rPr>
          <w:sz w:val="23"/>
        </w:rPr>
        <w:t>1997</w:t>
      </w:r>
      <w:r>
        <w:rPr>
          <w:spacing w:val="-2"/>
          <w:sz w:val="23"/>
        </w:rPr>
        <w:t> </w:t>
      </w:r>
      <w:r>
        <w:rPr>
          <w:sz w:val="23"/>
        </w:rPr>
        <w:t>and</w:t>
      </w:r>
      <w:r>
        <w:rPr>
          <w:spacing w:val="-6"/>
          <w:sz w:val="23"/>
        </w:rPr>
        <w:t> </w:t>
      </w:r>
      <w:r>
        <w:rPr>
          <w:sz w:val="23"/>
        </w:rPr>
        <w:t>1998,</w:t>
      </w:r>
      <w:r>
        <w:rPr>
          <w:spacing w:val="-2"/>
          <w:sz w:val="23"/>
        </w:rPr>
        <w:t> </w:t>
      </w:r>
      <w:r>
        <w:rPr>
          <w:sz w:val="23"/>
        </w:rPr>
        <w:t>Eastern</w:t>
      </w:r>
      <w:r>
        <w:rPr>
          <w:spacing w:val="-3"/>
          <w:sz w:val="23"/>
        </w:rPr>
        <w:t> </w:t>
      </w:r>
      <w:r>
        <w:rPr>
          <w:sz w:val="23"/>
        </w:rPr>
        <w:t>Colleges</w:t>
      </w:r>
      <w:r>
        <w:rPr>
          <w:spacing w:val="-3"/>
          <w:sz w:val="23"/>
        </w:rPr>
        <w:t> </w:t>
      </w:r>
      <w:r>
        <w:rPr>
          <w:sz w:val="23"/>
        </w:rPr>
        <w:t>Science</w:t>
      </w:r>
      <w:r>
        <w:rPr>
          <w:spacing w:val="-1"/>
          <w:sz w:val="23"/>
        </w:rPr>
        <w:t> </w:t>
      </w:r>
      <w:r>
        <w:rPr>
          <w:spacing w:val="-2"/>
          <w:sz w:val="23"/>
        </w:rPr>
        <w:t>Conference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John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P.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Sheehan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Scholarship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Award</w:t>
      </w:r>
      <w:r>
        <w:rPr>
          <w:sz w:val="23"/>
        </w:rPr>
        <w:t>,</w:t>
      </w:r>
      <w:r>
        <w:rPr>
          <w:spacing w:val="-3"/>
          <w:sz w:val="23"/>
        </w:rPr>
        <w:t> </w:t>
      </w:r>
      <w:r>
        <w:rPr>
          <w:sz w:val="23"/>
        </w:rPr>
        <w:t>1994-</w:t>
      </w:r>
      <w:r>
        <w:rPr>
          <w:spacing w:val="-4"/>
          <w:sz w:val="23"/>
        </w:rPr>
        <w:t>1998</w:t>
      </w:r>
    </w:p>
    <w:p>
      <w:pPr>
        <w:pStyle w:val="BodyText"/>
        <w:spacing w:before="154"/>
      </w:pPr>
    </w:p>
    <w:p>
      <w:pPr>
        <w:pStyle w:val="Heading1"/>
        <w:rPr>
          <w:i/>
          <w:u w:val="none"/>
        </w:rPr>
      </w:pPr>
      <w:r>
        <w:rPr>
          <w:i/>
          <w:u w:val="single"/>
        </w:rPr>
        <w:t>FELLOWSHIPS</w:t>
      </w:r>
      <w:r>
        <w:rPr>
          <w:i/>
          <w:spacing w:val="-4"/>
          <w:u w:val="single"/>
        </w:rPr>
        <w:t> </w:t>
      </w:r>
      <w:r>
        <w:rPr>
          <w:i/>
          <w:u w:val="single"/>
        </w:rPr>
        <w:t>AND</w:t>
      </w:r>
      <w:r>
        <w:rPr>
          <w:i/>
          <w:spacing w:val="-3"/>
          <w:u w:val="single"/>
        </w:rPr>
        <w:t> </w:t>
      </w:r>
      <w:r>
        <w:rPr>
          <w:i/>
          <w:spacing w:val="-2"/>
          <w:u w:val="single"/>
        </w:rPr>
        <w:t>GRANTS</w:t>
      </w:r>
    </w:p>
    <w:p>
      <w:pPr>
        <w:spacing w:before="127"/>
        <w:ind w:left="160" w:right="0" w:firstLine="0"/>
        <w:jc w:val="left"/>
        <w:rPr>
          <w:sz w:val="23"/>
        </w:rPr>
      </w:pPr>
      <w:r>
        <w:rPr>
          <w:i/>
          <w:sz w:val="23"/>
        </w:rPr>
        <w:t>Dissertation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Writing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Fellowship</w:t>
      </w:r>
      <w:r>
        <w:rPr>
          <w:i/>
          <w:spacing w:val="-2"/>
          <w:sz w:val="23"/>
        </w:rPr>
        <w:t> </w:t>
      </w:r>
      <w:r>
        <w:rPr>
          <w:sz w:val="23"/>
        </w:rPr>
        <w:t>($9,217),</w:t>
      </w:r>
      <w:r>
        <w:rPr>
          <w:spacing w:val="-3"/>
          <w:sz w:val="23"/>
        </w:rPr>
        <w:t> </w:t>
      </w:r>
      <w:r>
        <w:rPr>
          <w:sz w:val="23"/>
        </w:rPr>
        <w:t>2008,</w:t>
      </w:r>
      <w:r>
        <w:rPr>
          <w:spacing w:val="-2"/>
          <w:sz w:val="23"/>
        </w:rPr>
        <w:t> </w:t>
      </w:r>
      <w:r>
        <w:rPr>
          <w:sz w:val="23"/>
        </w:rPr>
        <w:t>University</w:t>
      </w:r>
      <w:r>
        <w:rPr>
          <w:spacing w:val="-8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California,</w:t>
      </w:r>
      <w:r>
        <w:rPr>
          <w:spacing w:val="-2"/>
          <w:sz w:val="23"/>
        </w:rPr>
        <w:t> Irvine</w:t>
      </w:r>
    </w:p>
    <w:p>
      <w:pPr>
        <w:spacing w:after="0"/>
        <w:jc w:val="left"/>
        <w:rPr>
          <w:sz w:val="23"/>
        </w:rPr>
        <w:sectPr>
          <w:headerReference w:type="default" r:id="rId5"/>
          <w:type w:val="continuous"/>
          <w:pgSz w:w="12240" w:h="15840"/>
          <w:pgMar w:header="722" w:footer="0" w:top="1340" w:bottom="280" w:left="1280" w:right="1340"/>
          <w:pgNumType w:start="1"/>
        </w:sectPr>
      </w:pPr>
    </w:p>
    <w:p>
      <w:pPr>
        <w:spacing w:line="264" w:lineRule="exact" w:before="80"/>
        <w:ind w:left="160" w:right="0" w:firstLine="0"/>
        <w:jc w:val="left"/>
        <w:rPr>
          <w:sz w:val="23"/>
        </w:rPr>
      </w:pPr>
      <w:r>
        <w:rPr>
          <w:i/>
          <w:sz w:val="23"/>
        </w:rPr>
        <w:t>Graduate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Dean’s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Dissertation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Fellowship</w:t>
      </w:r>
      <w:r>
        <w:rPr>
          <w:i/>
          <w:spacing w:val="-2"/>
          <w:sz w:val="23"/>
        </w:rPr>
        <w:t> </w:t>
      </w:r>
      <w:r>
        <w:rPr>
          <w:sz w:val="23"/>
        </w:rPr>
        <w:t>($5,000),</w:t>
      </w:r>
      <w:r>
        <w:rPr>
          <w:spacing w:val="-6"/>
          <w:sz w:val="23"/>
        </w:rPr>
        <w:t> </w:t>
      </w:r>
      <w:r>
        <w:rPr>
          <w:sz w:val="23"/>
        </w:rPr>
        <w:t>2008,</w:t>
      </w:r>
      <w:r>
        <w:rPr>
          <w:spacing w:val="-2"/>
          <w:sz w:val="23"/>
        </w:rPr>
        <w:t> </w:t>
      </w:r>
      <w:r>
        <w:rPr>
          <w:sz w:val="23"/>
        </w:rPr>
        <w:t>University</w:t>
      </w:r>
      <w:r>
        <w:rPr>
          <w:spacing w:val="-8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California,</w:t>
      </w:r>
      <w:r>
        <w:rPr>
          <w:spacing w:val="-2"/>
          <w:sz w:val="23"/>
        </w:rPr>
        <w:t> Irvine</w:t>
      </w:r>
    </w:p>
    <w:p>
      <w:pPr>
        <w:pStyle w:val="BodyText"/>
        <w:ind w:left="1076" w:hanging="917"/>
      </w:pPr>
      <w:r>
        <w:rPr>
          <w:i/>
        </w:rPr>
        <w:t>Fletcher Jones Foundation Fellowship, </w:t>
      </w:r>
      <w:r>
        <w:rPr/>
        <w:t>2007-2008 ($27,050), awarded annually to one graduate student</w:t>
      </w:r>
      <w:r>
        <w:rPr>
          <w:spacing w:val="-4"/>
        </w:rPr>
        <w:t> </w:t>
      </w:r>
      <w:r>
        <w:rPr/>
        <w:t>campus-wide,</w:t>
      </w:r>
      <w:r>
        <w:rPr>
          <w:spacing w:val="-2"/>
        </w:rPr>
        <w:t> </w:t>
      </w:r>
      <w:r>
        <w:rPr/>
        <w:t>who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demonstrated</w:t>
      </w:r>
      <w:r>
        <w:rPr>
          <w:spacing w:val="-5"/>
        </w:rPr>
        <w:t> </w:t>
      </w:r>
      <w:r>
        <w:rPr/>
        <w:t>the</w:t>
      </w:r>
      <w:r>
        <w:rPr>
          <w:spacing w:val="-1"/>
        </w:rPr>
        <w:t> </w:t>
      </w:r>
      <w:r>
        <w:rPr/>
        <w:t>potential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become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leader</w:t>
      </w:r>
      <w:r>
        <w:rPr>
          <w:spacing w:val="-7"/>
        </w:rPr>
        <w:t> </w:t>
      </w:r>
      <w:r>
        <w:rPr/>
        <w:t>in</w:t>
      </w:r>
      <w:r>
        <w:rPr>
          <w:spacing w:val="-2"/>
        </w:rPr>
        <w:t> </w:t>
      </w:r>
      <w:r>
        <w:rPr/>
        <w:t>academia, industry, government, or public service, University of California, Irvine</w:t>
      </w:r>
    </w:p>
    <w:p>
      <w:pPr>
        <w:spacing w:line="264" w:lineRule="exact" w:before="1"/>
        <w:ind w:left="160" w:right="0" w:firstLine="0"/>
        <w:jc w:val="left"/>
        <w:rPr>
          <w:sz w:val="23"/>
        </w:rPr>
      </w:pPr>
      <w:r>
        <w:rPr>
          <w:i/>
          <w:sz w:val="23"/>
        </w:rPr>
        <w:t>Dissertation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Data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Gathering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Fellowship</w:t>
      </w:r>
      <w:r>
        <w:rPr>
          <w:i/>
          <w:spacing w:val="-3"/>
          <w:sz w:val="23"/>
        </w:rPr>
        <w:t> </w:t>
      </w:r>
      <w:r>
        <w:rPr>
          <w:sz w:val="23"/>
        </w:rPr>
        <w:t>($2500),</w:t>
      </w:r>
      <w:r>
        <w:rPr>
          <w:spacing w:val="-3"/>
          <w:sz w:val="23"/>
        </w:rPr>
        <w:t> </w:t>
      </w:r>
      <w:r>
        <w:rPr>
          <w:sz w:val="23"/>
        </w:rPr>
        <w:t>2007,</w:t>
      </w:r>
      <w:r>
        <w:rPr>
          <w:spacing w:val="-3"/>
          <w:sz w:val="23"/>
        </w:rPr>
        <w:t> </w:t>
      </w:r>
      <w:r>
        <w:rPr>
          <w:sz w:val="23"/>
        </w:rPr>
        <w:t>University</w:t>
      </w:r>
      <w:r>
        <w:rPr>
          <w:spacing w:val="-8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California,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Irvine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Data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Collection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Funding,</w:t>
      </w:r>
      <w:r>
        <w:rPr>
          <w:i/>
          <w:spacing w:val="-4"/>
          <w:sz w:val="23"/>
        </w:rPr>
        <w:t> </w:t>
      </w:r>
      <w:r>
        <w:rPr>
          <w:sz w:val="23"/>
        </w:rPr>
        <w:t>($600),</w:t>
      </w:r>
      <w:r>
        <w:rPr>
          <w:spacing w:val="-1"/>
          <w:sz w:val="23"/>
        </w:rPr>
        <w:t> </w:t>
      </w:r>
      <w:r>
        <w:rPr>
          <w:sz w:val="23"/>
        </w:rPr>
        <w:t>2006,</w:t>
      </w:r>
      <w:r>
        <w:rPr>
          <w:spacing w:val="-1"/>
          <w:sz w:val="23"/>
        </w:rPr>
        <w:t> </w:t>
      </w:r>
      <w:r>
        <w:rPr>
          <w:sz w:val="23"/>
        </w:rPr>
        <w:t>University</w:t>
      </w:r>
      <w:r>
        <w:rPr>
          <w:spacing w:val="-7"/>
          <w:sz w:val="23"/>
        </w:rPr>
        <w:t> </w:t>
      </w:r>
      <w:r>
        <w:rPr>
          <w:sz w:val="23"/>
        </w:rPr>
        <w:t>of</w:t>
      </w:r>
      <w:r>
        <w:rPr>
          <w:spacing w:val="-4"/>
          <w:sz w:val="23"/>
        </w:rPr>
        <w:t> </w:t>
      </w:r>
      <w:r>
        <w:rPr>
          <w:sz w:val="23"/>
        </w:rPr>
        <w:t>California,</w:t>
      </w:r>
      <w:r>
        <w:rPr>
          <w:spacing w:val="-1"/>
          <w:sz w:val="23"/>
        </w:rPr>
        <w:t> </w:t>
      </w:r>
      <w:r>
        <w:rPr>
          <w:spacing w:val="-2"/>
          <w:sz w:val="23"/>
        </w:rPr>
        <w:t>Irvine</w:t>
      </w:r>
    </w:p>
    <w:p>
      <w:pPr>
        <w:spacing w:line="264" w:lineRule="exact" w:before="0"/>
        <w:ind w:left="160" w:right="0" w:firstLine="0"/>
        <w:jc w:val="left"/>
        <w:rPr>
          <w:sz w:val="23"/>
        </w:rPr>
      </w:pPr>
      <w:r>
        <w:rPr>
          <w:i/>
          <w:sz w:val="23"/>
        </w:rPr>
        <w:t>Graduate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Opportunity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Multi-Year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Fellowship</w:t>
      </w:r>
      <w:r>
        <w:rPr>
          <w:sz w:val="23"/>
        </w:rPr>
        <w:t>,</w:t>
      </w:r>
      <w:r>
        <w:rPr>
          <w:spacing w:val="-3"/>
          <w:sz w:val="23"/>
        </w:rPr>
        <w:t> </w:t>
      </w:r>
      <w:r>
        <w:rPr>
          <w:sz w:val="23"/>
        </w:rPr>
        <w:t>2002-2005,</w:t>
      </w:r>
      <w:r>
        <w:rPr>
          <w:spacing w:val="-3"/>
          <w:sz w:val="23"/>
        </w:rPr>
        <w:t> </w:t>
      </w:r>
      <w:r>
        <w:rPr>
          <w:sz w:val="23"/>
        </w:rPr>
        <w:t>University</w:t>
      </w:r>
      <w:r>
        <w:rPr>
          <w:spacing w:val="-8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California,</w:t>
      </w:r>
      <w:r>
        <w:rPr>
          <w:spacing w:val="-2"/>
          <w:sz w:val="23"/>
        </w:rPr>
        <w:t> Irvine</w:t>
      </w:r>
    </w:p>
    <w:p>
      <w:pPr>
        <w:spacing w:line="264" w:lineRule="exact" w:before="0"/>
        <w:ind w:left="159" w:right="0" w:firstLine="0"/>
        <w:jc w:val="left"/>
        <w:rPr>
          <w:sz w:val="23"/>
        </w:rPr>
      </w:pPr>
      <w:r>
        <w:rPr>
          <w:i/>
          <w:sz w:val="23"/>
        </w:rPr>
        <w:t>Sigma-Xi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Grant-in-Aid-of-Research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Award</w:t>
      </w:r>
      <w:r>
        <w:rPr>
          <w:i/>
          <w:spacing w:val="-5"/>
          <w:sz w:val="23"/>
        </w:rPr>
        <w:t> </w:t>
      </w:r>
      <w:r>
        <w:rPr>
          <w:sz w:val="23"/>
        </w:rPr>
        <w:t>($700),</w:t>
      </w:r>
      <w:r>
        <w:rPr>
          <w:spacing w:val="-6"/>
          <w:sz w:val="23"/>
        </w:rPr>
        <w:t> </w:t>
      </w:r>
      <w:r>
        <w:rPr>
          <w:spacing w:val="-4"/>
          <w:sz w:val="23"/>
        </w:rPr>
        <w:t>1998</w:t>
      </w:r>
    </w:p>
    <w:p>
      <w:pPr>
        <w:spacing w:before="2"/>
        <w:ind w:left="159" w:right="0" w:firstLine="0"/>
        <w:jc w:val="left"/>
        <w:rPr>
          <w:sz w:val="23"/>
        </w:rPr>
      </w:pPr>
      <w:r>
        <w:rPr>
          <w:i/>
          <w:sz w:val="23"/>
        </w:rPr>
        <w:t>Charles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A.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Dana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Internship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Award</w:t>
      </w:r>
      <w:r>
        <w:rPr>
          <w:i/>
          <w:spacing w:val="-2"/>
          <w:sz w:val="23"/>
        </w:rPr>
        <w:t> </w:t>
      </w:r>
      <w:r>
        <w:rPr>
          <w:sz w:val="23"/>
        </w:rPr>
        <w:t>($3000),</w:t>
      </w:r>
      <w:r>
        <w:rPr>
          <w:spacing w:val="-2"/>
          <w:sz w:val="23"/>
        </w:rPr>
        <w:t> </w:t>
      </w:r>
      <w:r>
        <w:rPr>
          <w:sz w:val="23"/>
        </w:rPr>
        <w:t>1997,</w:t>
      </w:r>
      <w:r>
        <w:rPr>
          <w:spacing w:val="-2"/>
          <w:sz w:val="23"/>
        </w:rPr>
        <w:t> </w:t>
      </w:r>
      <w:r>
        <w:rPr>
          <w:sz w:val="23"/>
        </w:rPr>
        <w:t>Ithaca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College</w:t>
      </w:r>
    </w:p>
    <w:p>
      <w:pPr>
        <w:pStyle w:val="BodyText"/>
        <w:spacing w:before="152"/>
      </w:pPr>
    </w:p>
    <w:p>
      <w:pPr>
        <w:pStyle w:val="Heading1"/>
        <w:rPr>
          <w:i/>
          <w:u w:val="none"/>
        </w:rPr>
      </w:pPr>
      <w:r>
        <w:rPr>
          <w:i/>
          <w:u w:val="single"/>
        </w:rPr>
        <w:t>RESEARCH</w:t>
      </w:r>
      <w:r>
        <w:rPr>
          <w:i/>
          <w:spacing w:val="-1"/>
          <w:u w:val="single"/>
        </w:rPr>
        <w:t> </w:t>
      </w:r>
      <w:r>
        <w:rPr>
          <w:i/>
          <w:spacing w:val="-2"/>
          <w:u w:val="single"/>
        </w:rPr>
        <w:t>INTERESTS</w:t>
      </w:r>
    </w:p>
    <w:p>
      <w:pPr>
        <w:pStyle w:val="BodyText"/>
        <w:tabs>
          <w:tab w:pos="5199" w:val="left" w:leader="none"/>
        </w:tabs>
        <w:spacing w:line="264" w:lineRule="exact" w:before="130"/>
        <w:ind w:left="160"/>
      </w:pPr>
      <w:r>
        <w:rPr/>
        <w:t>Gerontological</w:t>
      </w:r>
      <w:r>
        <w:rPr>
          <w:spacing w:val="-6"/>
        </w:rPr>
        <w:t> </w:t>
      </w:r>
      <w:r>
        <w:rPr>
          <w:spacing w:val="-2"/>
        </w:rPr>
        <w:t>health</w:t>
      </w:r>
      <w:r>
        <w:rPr/>
        <w:tab/>
        <w:t>Physical</w:t>
      </w:r>
      <w:r>
        <w:rPr>
          <w:spacing w:val="-3"/>
        </w:rPr>
        <w:t> </w:t>
      </w:r>
      <w:r>
        <w:rPr/>
        <w:t>health,</w:t>
      </w:r>
      <w:r>
        <w:rPr>
          <w:spacing w:val="-5"/>
        </w:rPr>
        <w:t> </w:t>
      </w:r>
      <w:r>
        <w:rPr/>
        <w:t>aging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emotion</w:t>
      </w:r>
    </w:p>
    <w:p>
      <w:pPr>
        <w:pStyle w:val="BodyText"/>
        <w:tabs>
          <w:tab w:pos="5199" w:val="left" w:leader="none"/>
        </w:tabs>
        <w:spacing w:line="264" w:lineRule="exact"/>
        <w:ind w:left="159"/>
      </w:pPr>
      <w:r>
        <w:rPr/>
        <w:t>Psychobiology</w:t>
      </w:r>
      <w:r>
        <w:rPr>
          <w:spacing w:val="-5"/>
        </w:rPr>
        <w:t> </w:t>
      </w:r>
      <w:r>
        <w:rPr/>
        <w:t>of</w:t>
      </w:r>
      <w:r>
        <w:rPr>
          <w:spacing w:val="-4"/>
        </w:rPr>
        <w:t> </w:t>
      </w:r>
      <w:r>
        <w:rPr>
          <w:spacing w:val="-2"/>
        </w:rPr>
        <w:t>stress</w:t>
      </w:r>
      <w:r>
        <w:rPr/>
        <w:tab/>
        <w:t>Biopsychosocial</w:t>
      </w:r>
      <w:r>
        <w:rPr>
          <w:spacing w:val="-9"/>
        </w:rPr>
        <w:t> </w:t>
      </w:r>
      <w:r>
        <w:rPr>
          <w:spacing w:val="-2"/>
        </w:rPr>
        <w:t>processes</w:t>
      </w:r>
    </w:p>
    <w:p>
      <w:pPr>
        <w:pStyle w:val="BodyText"/>
        <w:spacing w:before="152"/>
      </w:pPr>
    </w:p>
    <w:p>
      <w:pPr>
        <w:pStyle w:val="Heading1"/>
        <w:rPr>
          <w:i/>
          <w:u w:val="none"/>
        </w:rPr>
      </w:pPr>
      <w:r>
        <w:rPr>
          <w:i/>
          <w:spacing w:val="-2"/>
          <w:u w:val="single"/>
        </w:rPr>
        <w:t>PUBLICATIONS</w:t>
      </w:r>
    </w:p>
    <w:p>
      <w:pPr>
        <w:spacing w:before="129"/>
        <w:ind w:left="880" w:right="323" w:hanging="720"/>
        <w:jc w:val="left"/>
        <w:rPr>
          <w:sz w:val="23"/>
        </w:rPr>
      </w:pPr>
      <w:r>
        <w:rPr>
          <w:b/>
          <w:sz w:val="23"/>
        </w:rPr>
        <w:t>Piazza, J. R.</w:t>
      </w:r>
      <w:r>
        <w:rPr>
          <w:sz w:val="23"/>
        </w:rPr>
        <w:t>, &amp; Charles, S. T. (2012). Affective disorders and age: The view through a developmental lens. In S. K. Whitbourne &amp; M. Sliwinski (Eds.), </w:t>
      </w:r>
      <w:r>
        <w:rPr>
          <w:i/>
          <w:sz w:val="23"/>
        </w:rPr>
        <w:t>The Handbook of</w:t>
      </w:r>
      <w:r>
        <w:rPr>
          <w:i/>
          <w:sz w:val="23"/>
        </w:rPr>
        <w:t> Developmental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Psychology: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Adulthood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Aging</w:t>
      </w:r>
      <w:r>
        <w:rPr>
          <w:i/>
          <w:spacing w:val="-4"/>
          <w:sz w:val="23"/>
        </w:rPr>
        <w:t> </w:t>
      </w:r>
      <w:r>
        <w:rPr>
          <w:sz w:val="23"/>
        </w:rPr>
        <w:t>(1</w:t>
      </w:r>
      <w:r>
        <w:rPr>
          <w:sz w:val="23"/>
          <w:vertAlign w:val="superscript"/>
        </w:rPr>
        <w:t>st</w:t>
      </w:r>
      <w:r>
        <w:rPr>
          <w:spacing w:val="-6"/>
          <w:sz w:val="23"/>
          <w:vertAlign w:val="baseline"/>
        </w:rPr>
        <w:t> </w:t>
      </w:r>
      <w:r>
        <w:rPr>
          <w:sz w:val="23"/>
          <w:vertAlign w:val="baseline"/>
        </w:rPr>
        <w:t>ed.,</w:t>
      </w:r>
      <w:r>
        <w:rPr>
          <w:spacing w:val="-4"/>
          <w:sz w:val="23"/>
          <w:vertAlign w:val="baseline"/>
        </w:rPr>
        <w:t> </w:t>
      </w:r>
      <w:r>
        <w:rPr>
          <w:sz w:val="23"/>
          <w:vertAlign w:val="baseline"/>
        </w:rPr>
        <w:t>pp.</w:t>
      </w:r>
      <w:r>
        <w:rPr>
          <w:spacing w:val="-4"/>
          <w:sz w:val="23"/>
          <w:vertAlign w:val="baseline"/>
        </w:rPr>
        <w:t> </w:t>
      </w:r>
      <w:r>
        <w:rPr>
          <w:sz w:val="23"/>
          <w:vertAlign w:val="baseline"/>
        </w:rPr>
        <w:t>275-292).</w:t>
      </w:r>
      <w:r>
        <w:rPr>
          <w:spacing w:val="-4"/>
          <w:sz w:val="23"/>
          <w:vertAlign w:val="baseline"/>
        </w:rPr>
        <w:t> </w:t>
      </w:r>
      <w:r>
        <w:rPr>
          <w:sz w:val="23"/>
          <w:vertAlign w:val="baseline"/>
        </w:rPr>
        <w:t>Malden,</w:t>
      </w:r>
      <w:r>
        <w:rPr>
          <w:spacing w:val="-4"/>
          <w:sz w:val="23"/>
          <w:vertAlign w:val="baseline"/>
        </w:rPr>
        <w:t> </w:t>
      </w:r>
      <w:r>
        <w:rPr>
          <w:sz w:val="23"/>
          <w:vertAlign w:val="baseline"/>
        </w:rPr>
        <w:t>MA: </w:t>
      </w:r>
      <w:r>
        <w:rPr>
          <w:spacing w:val="-2"/>
          <w:sz w:val="23"/>
          <w:vertAlign w:val="baseline"/>
        </w:rPr>
        <w:t>Wiley.</w:t>
      </w:r>
    </w:p>
    <w:p>
      <w:pPr>
        <w:pStyle w:val="BodyText"/>
      </w:pPr>
    </w:p>
    <w:p>
      <w:pPr>
        <w:spacing w:before="0"/>
        <w:ind w:left="879" w:right="0" w:hanging="720"/>
        <w:jc w:val="left"/>
        <w:rPr>
          <w:sz w:val="23"/>
        </w:rPr>
      </w:pPr>
      <w:r>
        <w:rPr>
          <w:sz w:val="23"/>
        </w:rPr>
        <w:t>Almeida,</w:t>
      </w:r>
      <w:r>
        <w:rPr>
          <w:spacing w:val="-2"/>
          <w:sz w:val="23"/>
        </w:rPr>
        <w:t> </w:t>
      </w:r>
      <w:r>
        <w:rPr>
          <w:sz w:val="23"/>
        </w:rPr>
        <w:t>D.</w:t>
      </w:r>
      <w:r>
        <w:rPr>
          <w:spacing w:val="-2"/>
          <w:sz w:val="23"/>
        </w:rPr>
        <w:t> </w:t>
      </w:r>
      <w:r>
        <w:rPr>
          <w:sz w:val="23"/>
        </w:rPr>
        <w:t>M.,</w:t>
      </w:r>
      <w:r>
        <w:rPr>
          <w:spacing w:val="-3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3"/>
          <w:sz w:val="23"/>
        </w:rPr>
        <w:t> </w:t>
      </w:r>
      <w:r>
        <w:rPr>
          <w:sz w:val="23"/>
        </w:rPr>
        <w:t>Stawski.</w:t>
      </w:r>
      <w:r>
        <w:rPr>
          <w:spacing w:val="-2"/>
          <w:sz w:val="23"/>
        </w:rPr>
        <w:t> </w:t>
      </w:r>
      <w:r>
        <w:rPr>
          <w:sz w:val="23"/>
        </w:rPr>
        <w:t>R.</w:t>
      </w:r>
      <w:r>
        <w:rPr>
          <w:spacing w:val="-2"/>
          <w:sz w:val="23"/>
        </w:rPr>
        <w:t> </w:t>
      </w:r>
      <w:r>
        <w:rPr>
          <w:sz w:val="23"/>
        </w:rPr>
        <w:t>S.,</w:t>
      </w:r>
      <w:r>
        <w:rPr>
          <w:spacing w:val="-3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Klein,</w:t>
      </w:r>
      <w:r>
        <w:rPr>
          <w:spacing w:val="-2"/>
          <w:sz w:val="23"/>
        </w:rPr>
        <w:t> </w:t>
      </w:r>
      <w:r>
        <w:rPr>
          <w:sz w:val="23"/>
        </w:rPr>
        <w:t>L.</w:t>
      </w:r>
      <w:r>
        <w:rPr>
          <w:spacing w:val="-2"/>
          <w:sz w:val="23"/>
        </w:rPr>
        <w:t> </w:t>
      </w:r>
      <w:r>
        <w:rPr>
          <w:sz w:val="23"/>
        </w:rPr>
        <w:t>C.</w:t>
      </w:r>
      <w:r>
        <w:rPr>
          <w:spacing w:val="-3"/>
          <w:sz w:val="23"/>
        </w:rPr>
        <w:t> </w:t>
      </w:r>
      <w:r>
        <w:rPr>
          <w:sz w:val="23"/>
        </w:rPr>
        <w:t>(2011).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speedometer</w:t>
      </w:r>
      <w:r>
        <w:rPr>
          <w:spacing w:val="-2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life:</w:t>
      </w:r>
      <w:r>
        <w:rPr>
          <w:spacing w:val="-2"/>
          <w:sz w:val="23"/>
        </w:rPr>
        <w:t> </w:t>
      </w:r>
      <w:r>
        <w:rPr>
          <w:sz w:val="23"/>
        </w:rPr>
        <w:t>Stress, health, and aging. In K. W. Schaie &amp;</w:t>
      </w:r>
      <w:r>
        <w:rPr>
          <w:spacing w:val="-1"/>
          <w:sz w:val="23"/>
        </w:rPr>
        <w:t> </w:t>
      </w:r>
      <w:r>
        <w:rPr>
          <w:sz w:val="23"/>
        </w:rPr>
        <w:t>S. L. Willis (Eds.), </w:t>
      </w:r>
      <w:r>
        <w:rPr>
          <w:i/>
          <w:sz w:val="23"/>
        </w:rPr>
        <w:t>The Handbook of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Psychology of</w:t>
      </w:r>
      <w:r>
        <w:rPr>
          <w:i/>
          <w:sz w:val="23"/>
        </w:rPr>
        <w:t> Aging </w:t>
      </w:r>
      <w:r>
        <w:rPr>
          <w:sz w:val="23"/>
        </w:rPr>
        <w:t>(7</w:t>
      </w:r>
      <w:r>
        <w:rPr>
          <w:sz w:val="23"/>
          <w:vertAlign w:val="superscript"/>
        </w:rPr>
        <w:t>th</w:t>
      </w:r>
      <w:r>
        <w:rPr>
          <w:sz w:val="23"/>
          <w:vertAlign w:val="baseline"/>
        </w:rPr>
        <w:t> ed., pp. 191-206). Oxford, England: Elsevier.</w:t>
      </w:r>
    </w:p>
    <w:p>
      <w:pPr>
        <w:pStyle w:val="BodyText"/>
        <w:spacing w:before="1"/>
      </w:pPr>
    </w:p>
    <w:p>
      <w:pPr>
        <w:spacing w:before="0"/>
        <w:ind w:left="879" w:right="0" w:hanging="720"/>
        <w:jc w:val="left"/>
        <w:rPr>
          <w:sz w:val="23"/>
        </w:rPr>
      </w:pPr>
      <w:r>
        <w:rPr>
          <w:b/>
          <w:sz w:val="23"/>
        </w:rPr>
        <w:t>Piazza, J. R.</w:t>
      </w:r>
      <w:r>
        <w:rPr>
          <w:sz w:val="23"/>
        </w:rPr>
        <w:t>, Almeida, D. M., Dmitrieva, N. O., &amp; Klein, L. C. (2010). Frontiers in the use of biomarkers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health</w:t>
      </w:r>
      <w:r>
        <w:rPr>
          <w:spacing w:val="-2"/>
          <w:sz w:val="23"/>
        </w:rPr>
        <w:t> </w:t>
      </w:r>
      <w:r>
        <w:rPr>
          <w:sz w:val="23"/>
        </w:rPr>
        <w:t>in</w:t>
      </w:r>
      <w:r>
        <w:rPr>
          <w:spacing w:val="-5"/>
          <w:sz w:val="23"/>
        </w:rPr>
        <w:t> </w:t>
      </w:r>
      <w:r>
        <w:rPr>
          <w:sz w:val="23"/>
        </w:rPr>
        <w:t>research</w:t>
      </w:r>
      <w:r>
        <w:rPr>
          <w:spacing w:val="-2"/>
          <w:sz w:val="23"/>
        </w:rPr>
        <w:t> </w:t>
      </w:r>
      <w:r>
        <w:rPr>
          <w:sz w:val="23"/>
        </w:rPr>
        <w:t>on</w:t>
      </w:r>
      <w:r>
        <w:rPr>
          <w:spacing w:val="-2"/>
          <w:sz w:val="23"/>
        </w:rPr>
        <w:t> </w:t>
      </w:r>
      <w:r>
        <w:rPr>
          <w:sz w:val="23"/>
        </w:rPr>
        <w:t>stress</w:t>
      </w:r>
      <w:r>
        <w:rPr>
          <w:spacing w:val="-3"/>
          <w:sz w:val="23"/>
        </w:rPr>
        <w:t> </w:t>
      </w:r>
      <w:r>
        <w:rPr>
          <w:sz w:val="23"/>
        </w:rPr>
        <w:t>and</w:t>
      </w:r>
      <w:r>
        <w:rPr>
          <w:spacing w:val="-5"/>
          <w:sz w:val="23"/>
        </w:rPr>
        <w:t> </w:t>
      </w:r>
      <w:r>
        <w:rPr>
          <w:sz w:val="23"/>
        </w:rPr>
        <w:t>aging</w:t>
      </w:r>
      <w:r>
        <w:rPr>
          <w:i/>
          <w:sz w:val="23"/>
        </w:rPr>
        <w:t>.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Journals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Gerontology: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Psychological</w:t>
      </w:r>
      <w:r>
        <w:rPr>
          <w:i/>
          <w:sz w:val="23"/>
        </w:rPr>
        <w:t> Sciences, 65, </w:t>
      </w:r>
      <w:r>
        <w:rPr>
          <w:sz w:val="23"/>
        </w:rPr>
        <w:t>513-252.</w:t>
      </w:r>
    </w:p>
    <w:p>
      <w:pPr>
        <w:spacing w:line="263" w:lineRule="exact" w:before="0"/>
        <w:ind w:left="160" w:right="0" w:firstLine="0"/>
        <w:jc w:val="left"/>
        <w:rPr>
          <w:i/>
          <w:sz w:val="23"/>
        </w:rPr>
      </w:pPr>
      <w:r>
        <w:rPr>
          <w:i/>
          <w:spacing w:val="-10"/>
          <w:sz w:val="23"/>
        </w:rPr>
        <w:t>.</w:t>
      </w:r>
    </w:p>
    <w:p>
      <w:pPr>
        <w:spacing w:before="0"/>
        <w:ind w:left="879" w:right="0" w:hanging="720"/>
        <w:jc w:val="left"/>
        <w:rPr>
          <w:sz w:val="23"/>
        </w:rPr>
      </w:pPr>
      <w:r>
        <w:rPr>
          <w:sz w:val="23"/>
        </w:rPr>
        <w:t>Charles, S. T., &amp; </w:t>
      </w:r>
      <w:r>
        <w:rPr>
          <w:b/>
          <w:sz w:val="23"/>
        </w:rPr>
        <w:t>Piazza, J. R. </w:t>
      </w:r>
      <w:r>
        <w:rPr>
          <w:sz w:val="23"/>
        </w:rPr>
        <w:t>(2010). Adulthood and aging</w:t>
      </w:r>
      <w:r>
        <w:rPr>
          <w:i/>
          <w:sz w:val="23"/>
        </w:rPr>
        <w:t>. </w:t>
      </w:r>
      <w:r>
        <w:rPr>
          <w:sz w:val="23"/>
        </w:rPr>
        <w:t>In I. B. Weiner &amp; W. E. Craighead (Eds.),</w:t>
      </w:r>
      <w:r>
        <w:rPr>
          <w:spacing w:val="-3"/>
          <w:sz w:val="23"/>
        </w:rPr>
        <w:t> </w:t>
      </w:r>
      <w:r>
        <w:rPr>
          <w:i/>
          <w:sz w:val="23"/>
        </w:rPr>
        <w:t>Concise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Corsini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Encyclopedia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Psychology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Behavioral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Sciences</w:t>
      </w:r>
      <w:r>
        <w:rPr>
          <w:i/>
          <w:spacing w:val="-7"/>
          <w:sz w:val="23"/>
        </w:rPr>
        <w:t> </w:t>
      </w:r>
      <w:r>
        <w:rPr>
          <w:sz w:val="23"/>
        </w:rPr>
        <w:t>(4</w:t>
      </w:r>
      <w:r>
        <w:rPr>
          <w:sz w:val="23"/>
          <w:vertAlign w:val="superscript"/>
        </w:rPr>
        <w:t>th</w:t>
      </w:r>
      <w:r>
        <w:rPr>
          <w:spacing w:val="-2"/>
          <w:sz w:val="23"/>
          <w:vertAlign w:val="baseline"/>
        </w:rPr>
        <w:t> </w:t>
      </w:r>
      <w:r>
        <w:rPr>
          <w:sz w:val="23"/>
          <w:vertAlign w:val="baseline"/>
        </w:rPr>
        <w:t>ed.,</w:t>
      </w:r>
      <w:r>
        <w:rPr>
          <w:spacing w:val="-3"/>
          <w:sz w:val="23"/>
          <w:vertAlign w:val="baseline"/>
        </w:rPr>
        <w:t> </w:t>
      </w:r>
      <w:r>
        <w:rPr>
          <w:sz w:val="23"/>
          <w:vertAlign w:val="baseline"/>
        </w:rPr>
        <w:t>pp.</w:t>
      </w:r>
      <w:r>
        <w:rPr>
          <w:spacing w:val="-6"/>
          <w:sz w:val="23"/>
          <w:vertAlign w:val="baseline"/>
        </w:rPr>
        <w:t> </w:t>
      </w:r>
      <w:r>
        <w:rPr>
          <w:sz w:val="23"/>
          <w:vertAlign w:val="baseline"/>
        </w:rPr>
        <w:t>38- 39). New York: Wiley.</w:t>
      </w:r>
    </w:p>
    <w:p>
      <w:pPr>
        <w:pStyle w:val="BodyText"/>
      </w:pPr>
    </w:p>
    <w:p>
      <w:pPr>
        <w:pStyle w:val="BodyText"/>
        <w:ind w:left="879" w:right="142" w:hanging="720"/>
      </w:pPr>
      <w:r>
        <w:rPr/>
        <w:t>Almeida, D. M., </w:t>
      </w:r>
      <w:r>
        <w:rPr>
          <w:b/>
        </w:rPr>
        <w:t>Piazza, J. R.</w:t>
      </w:r>
      <w:r>
        <w:rPr/>
        <w:t>, &amp; Stawski, R. (2009). Inter-individual differences and intra- individual</w:t>
      </w:r>
      <w:r>
        <w:rPr>
          <w:spacing w:val="-3"/>
        </w:rPr>
        <w:t> </w:t>
      </w:r>
      <w:r>
        <w:rPr/>
        <w:t>variability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cortisol</w:t>
      </w:r>
      <w:r>
        <w:rPr>
          <w:spacing w:val="-5"/>
        </w:rPr>
        <w:t> </w:t>
      </w:r>
      <w:r>
        <w:rPr/>
        <w:t>awakening</w:t>
      </w:r>
      <w:r>
        <w:rPr>
          <w:spacing w:val="-5"/>
        </w:rPr>
        <w:t> </w:t>
      </w:r>
      <w:r>
        <w:rPr/>
        <w:t>response: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examination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age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gender. </w:t>
      </w:r>
      <w:r>
        <w:rPr>
          <w:i/>
        </w:rPr>
        <w:t>Psychology and Aging, 24</w:t>
      </w:r>
      <w:r>
        <w:rPr/>
        <w:t>, 819-827.</w:t>
      </w:r>
    </w:p>
    <w:p>
      <w:pPr>
        <w:pStyle w:val="BodyText"/>
      </w:pPr>
    </w:p>
    <w:p>
      <w:pPr>
        <w:pStyle w:val="BodyText"/>
        <w:spacing w:line="264" w:lineRule="exact"/>
        <w:ind w:left="159"/>
      </w:pPr>
      <w:r>
        <w:rPr/>
        <w:t>Charles,</w:t>
      </w:r>
      <w:r>
        <w:rPr>
          <w:spacing w:val="-5"/>
        </w:rPr>
        <w:t> </w:t>
      </w:r>
      <w:r>
        <w:rPr/>
        <w:t>S.</w:t>
      </w:r>
      <w:r>
        <w:rPr>
          <w:spacing w:val="-3"/>
        </w:rPr>
        <w:t> </w:t>
      </w:r>
      <w:r>
        <w:rPr/>
        <w:t>T.,</w:t>
      </w:r>
      <w:r>
        <w:rPr>
          <w:spacing w:val="-2"/>
        </w:rPr>
        <w:t> </w:t>
      </w:r>
      <w:r>
        <w:rPr/>
        <w:t>&amp;</w:t>
      </w:r>
      <w:r>
        <w:rPr>
          <w:spacing w:val="-5"/>
        </w:rPr>
        <w:t> </w:t>
      </w:r>
      <w:r>
        <w:rPr>
          <w:b/>
        </w:rPr>
        <w:t>Piazza,</w:t>
      </w:r>
      <w:r>
        <w:rPr>
          <w:b/>
          <w:spacing w:val="-2"/>
        </w:rPr>
        <w:t> </w:t>
      </w:r>
      <w:r>
        <w:rPr>
          <w:b/>
        </w:rPr>
        <w:t>J.</w:t>
      </w:r>
      <w:r>
        <w:rPr>
          <w:b/>
          <w:spacing w:val="-3"/>
        </w:rPr>
        <w:t> </w:t>
      </w:r>
      <w:r>
        <w:rPr>
          <w:b/>
        </w:rPr>
        <w:t>R.</w:t>
      </w:r>
      <w:r>
        <w:rPr>
          <w:b/>
          <w:spacing w:val="-2"/>
        </w:rPr>
        <w:t> </w:t>
      </w:r>
      <w:r>
        <w:rPr/>
        <w:t>(2009).</w:t>
      </w:r>
      <w:r>
        <w:rPr>
          <w:spacing w:val="-3"/>
        </w:rPr>
        <w:t> </w:t>
      </w:r>
      <w:r>
        <w:rPr/>
        <w:t>Age</w:t>
      </w:r>
      <w:r>
        <w:rPr>
          <w:spacing w:val="-2"/>
        </w:rPr>
        <w:t> </w:t>
      </w:r>
      <w:r>
        <w:rPr/>
        <w:t>differences</w:t>
      </w:r>
      <w:r>
        <w:rPr>
          <w:spacing w:val="-3"/>
        </w:rPr>
        <w:t> </w:t>
      </w:r>
      <w:r>
        <w:rPr/>
        <w:t>in</w:t>
      </w:r>
      <w:r>
        <w:rPr>
          <w:spacing w:val="-6"/>
        </w:rPr>
        <w:t> </w:t>
      </w:r>
      <w:r>
        <w:rPr/>
        <w:t>affective</w:t>
      </w:r>
      <w:r>
        <w:rPr>
          <w:spacing w:val="-1"/>
        </w:rPr>
        <w:t> </w:t>
      </w:r>
      <w:r>
        <w:rPr/>
        <w:t>well-being:</w:t>
      </w:r>
      <w:r>
        <w:rPr>
          <w:spacing w:val="-3"/>
        </w:rPr>
        <w:t> </w:t>
      </w:r>
      <w:r>
        <w:rPr/>
        <w:t>Context</w:t>
      </w:r>
      <w:r>
        <w:rPr>
          <w:spacing w:val="-2"/>
        </w:rPr>
        <w:t> matters.</w:t>
      </w:r>
    </w:p>
    <w:p>
      <w:pPr>
        <w:spacing w:line="264" w:lineRule="exact" w:before="0"/>
        <w:ind w:left="879" w:right="0" w:firstLine="0"/>
        <w:jc w:val="left"/>
        <w:rPr>
          <w:sz w:val="23"/>
        </w:rPr>
      </w:pPr>
      <w:r>
        <w:rPr>
          <w:i/>
          <w:sz w:val="23"/>
        </w:rPr>
        <w:t>Social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Personality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Psychology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Compass,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3,</w:t>
      </w:r>
      <w:r>
        <w:rPr>
          <w:i/>
          <w:spacing w:val="-2"/>
          <w:sz w:val="23"/>
        </w:rPr>
        <w:t> </w:t>
      </w:r>
      <w:r>
        <w:rPr>
          <w:sz w:val="23"/>
        </w:rPr>
        <w:t>711-</w:t>
      </w:r>
      <w:r>
        <w:rPr>
          <w:spacing w:val="-4"/>
          <w:sz w:val="23"/>
        </w:rPr>
        <w:t>734.</w:t>
      </w:r>
    </w:p>
    <w:p>
      <w:pPr>
        <w:pStyle w:val="BodyText"/>
        <w:spacing w:before="2"/>
      </w:pPr>
    </w:p>
    <w:p>
      <w:pPr>
        <w:pStyle w:val="BodyText"/>
        <w:spacing w:line="264" w:lineRule="exact"/>
        <w:ind w:left="159"/>
      </w:pPr>
      <w:r>
        <w:rPr>
          <w:b/>
        </w:rPr>
        <w:t>Piazza,</w:t>
      </w:r>
      <w:r>
        <w:rPr>
          <w:b/>
          <w:spacing w:val="-3"/>
        </w:rPr>
        <w:t> </w:t>
      </w:r>
      <w:r>
        <w:rPr>
          <w:b/>
        </w:rPr>
        <w:t>J.</w:t>
      </w:r>
      <w:r>
        <w:rPr>
          <w:b/>
          <w:spacing w:val="-3"/>
        </w:rPr>
        <w:t> </w:t>
      </w:r>
      <w:r>
        <w:rPr>
          <w:b/>
        </w:rPr>
        <w:t>R.</w:t>
      </w:r>
      <w:r>
        <w:rPr>
          <w:b/>
          <w:spacing w:val="-3"/>
        </w:rPr>
        <w:t> </w:t>
      </w:r>
      <w:r>
        <w:rPr/>
        <w:t>(2009).</w:t>
      </w:r>
      <w:r>
        <w:rPr>
          <w:spacing w:val="-3"/>
        </w:rPr>
        <w:t> </w:t>
      </w:r>
      <w:r>
        <w:rPr/>
        <w:t>Teaching</w:t>
      </w:r>
      <w:r>
        <w:rPr>
          <w:spacing w:val="-6"/>
        </w:rPr>
        <w:t> </w:t>
      </w:r>
      <w:r>
        <w:rPr/>
        <w:t>guide</w:t>
      </w:r>
      <w:r>
        <w:rPr>
          <w:spacing w:val="-2"/>
        </w:rPr>
        <w:t> </w:t>
      </w:r>
      <w:r>
        <w:rPr/>
        <w:t>for:</w:t>
      </w:r>
      <w:r>
        <w:rPr>
          <w:spacing w:val="-3"/>
        </w:rPr>
        <w:t> </w:t>
      </w:r>
      <w:r>
        <w:rPr/>
        <w:t>Age</w:t>
      </w:r>
      <w:r>
        <w:rPr>
          <w:spacing w:val="-2"/>
        </w:rPr>
        <w:t> </w:t>
      </w:r>
      <w:r>
        <w:rPr/>
        <w:t>differences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/>
        <w:t>affective</w:t>
      </w:r>
      <w:r>
        <w:rPr>
          <w:spacing w:val="-2"/>
        </w:rPr>
        <w:t> </w:t>
      </w:r>
      <w:r>
        <w:rPr/>
        <w:t>well-being:</w:t>
      </w:r>
      <w:r>
        <w:rPr>
          <w:spacing w:val="-3"/>
        </w:rPr>
        <w:t> </w:t>
      </w:r>
      <w:r>
        <w:rPr/>
        <w:t>Context</w:t>
      </w:r>
      <w:r>
        <w:rPr>
          <w:spacing w:val="-4"/>
        </w:rPr>
        <w:t> </w:t>
      </w:r>
      <w:r>
        <w:rPr>
          <w:spacing w:val="-2"/>
        </w:rPr>
        <w:t>matters.</w:t>
      </w:r>
    </w:p>
    <w:p>
      <w:pPr>
        <w:spacing w:line="264" w:lineRule="exact" w:before="0"/>
        <w:ind w:left="879" w:right="0" w:firstLine="0"/>
        <w:jc w:val="left"/>
        <w:rPr>
          <w:sz w:val="23"/>
        </w:rPr>
      </w:pPr>
      <w:r>
        <w:rPr>
          <w:i/>
          <w:sz w:val="23"/>
        </w:rPr>
        <w:t>Social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Personality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Psychology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Compass,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4,</w:t>
      </w:r>
      <w:r>
        <w:rPr>
          <w:i/>
          <w:spacing w:val="-3"/>
          <w:sz w:val="23"/>
        </w:rPr>
        <w:t> </w:t>
      </w:r>
      <w:r>
        <w:rPr>
          <w:sz w:val="23"/>
        </w:rPr>
        <w:t>82-</w:t>
      </w:r>
      <w:r>
        <w:rPr>
          <w:spacing w:val="-5"/>
          <w:sz w:val="23"/>
        </w:rPr>
        <w:t>88.</w:t>
      </w:r>
    </w:p>
    <w:p>
      <w:pPr>
        <w:spacing w:before="264"/>
        <w:ind w:left="879" w:right="323" w:hanging="720"/>
        <w:jc w:val="left"/>
        <w:rPr>
          <w:i/>
          <w:sz w:val="23"/>
        </w:rPr>
      </w:pPr>
      <w:r>
        <w:rPr>
          <w:sz w:val="23"/>
        </w:rPr>
        <w:t>Charles,</w:t>
      </w:r>
      <w:r>
        <w:rPr>
          <w:spacing w:val="-3"/>
          <w:sz w:val="23"/>
        </w:rPr>
        <w:t> </w:t>
      </w:r>
      <w:r>
        <w:rPr>
          <w:sz w:val="23"/>
        </w:rPr>
        <w:t>S.</w:t>
      </w:r>
      <w:r>
        <w:rPr>
          <w:spacing w:val="-3"/>
          <w:sz w:val="23"/>
        </w:rPr>
        <w:t> </w:t>
      </w:r>
      <w:r>
        <w:rPr>
          <w:sz w:val="23"/>
        </w:rPr>
        <w:t>T.,</w:t>
      </w:r>
      <w:r>
        <w:rPr>
          <w:spacing w:val="-3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1"/>
          <w:sz w:val="23"/>
        </w:rPr>
        <w:t> </w:t>
      </w:r>
      <w:r>
        <w:rPr>
          <w:sz w:val="23"/>
        </w:rPr>
        <w:t>Luong,</w:t>
      </w:r>
      <w:r>
        <w:rPr>
          <w:spacing w:val="-3"/>
          <w:sz w:val="23"/>
        </w:rPr>
        <w:t> </w:t>
      </w:r>
      <w:r>
        <w:rPr>
          <w:sz w:val="23"/>
        </w:rPr>
        <w:t>G.,</w:t>
      </w:r>
      <w:r>
        <w:rPr>
          <w:spacing w:val="-1"/>
          <w:sz w:val="23"/>
        </w:rPr>
        <w:t> </w:t>
      </w:r>
      <w:r>
        <w:rPr>
          <w:sz w:val="23"/>
        </w:rPr>
        <w:t>&amp;</w:t>
      </w:r>
      <w:r>
        <w:rPr>
          <w:spacing w:val="-5"/>
          <w:sz w:val="23"/>
        </w:rPr>
        <w:t> </w:t>
      </w:r>
      <w:r>
        <w:rPr>
          <w:sz w:val="23"/>
        </w:rPr>
        <w:t>Almeida,</w:t>
      </w:r>
      <w:r>
        <w:rPr>
          <w:spacing w:val="-3"/>
          <w:sz w:val="23"/>
        </w:rPr>
        <w:t> </w:t>
      </w:r>
      <w:r>
        <w:rPr>
          <w:sz w:val="23"/>
        </w:rPr>
        <w:t>D.</w:t>
      </w:r>
      <w:r>
        <w:rPr>
          <w:spacing w:val="-3"/>
          <w:sz w:val="23"/>
        </w:rPr>
        <w:t> </w:t>
      </w:r>
      <w:r>
        <w:rPr>
          <w:sz w:val="23"/>
        </w:rPr>
        <w:t>M.</w:t>
      </w:r>
      <w:r>
        <w:rPr>
          <w:spacing w:val="-3"/>
          <w:sz w:val="23"/>
        </w:rPr>
        <w:t> </w:t>
      </w:r>
      <w:r>
        <w:rPr>
          <w:sz w:val="23"/>
        </w:rPr>
        <w:t>(2009).</w:t>
      </w:r>
      <w:r>
        <w:rPr>
          <w:spacing w:val="-3"/>
          <w:sz w:val="23"/>
        </w:rPr>
        <w:t> </w:t>
      </w:r>
      <w:r>
        <w:rPr>
          <w:sz w:val="23"/>
        </w:rPr>
        <w:t>Now</w:t>
      </w:r>
      <w:r>
        <w:rPr>
          <w:spacing w:val="-2"/>
          <w:sz w:val="23"/>
        </w:rPr>
        <w:t> </w:t>
      </w:r>
      <w:r>
        <w:rPr>
          <w:sz w:val="23"/>
        </w:rPr>
        <w:t>you</w:t>
      </w:r>
      <w:r>
        <w:rPr>
          <w:spacing w:val="-3"/>
          <w:sz w:val="23"/>
        </w:rPr>
        <w:t> </w:t>
      </w:r>
      <w:r>
        <w:rPr>
          <w:sz w:val="23"/>
        </w:rPr>
        <w:t>see</w:t>
      </w:r>
      <w:r>
        <w:rPr>
          <w:spacing w:val="-2"/>
          <w:sz w:val="23"/>
        </w:rPr>
        <w:t> </w:t>
      </w:r>
      <w:r>
        <w:rPr>
          <w:sz w:val="23"/>
        </w:rPr>
        <w:t>it,</w:t>
      </w:r>
      <w:r>
        <w:rPr>
          <w:spacing w:val="-3"/>
          <w:sz w:val="23"/>
        </w:rPr>
        <w:t> </w:t>
      </w:r>
      <w:r>
        <w:rPr>
          <w:sz w:val="23"/>
        </w:rPr>
        <w:t>now</w:t>
      </w:r>
      <w:r>
        <w:rPr>
          <w:spacing w:val="-4"/>
          <w:sz w:val="23"/>
        </w:rPr>
        <w:t> </w:t>
      </w:r>
      <w:r>
        <w:rPr>
          <w:sz w:val="23"/>
        </w:rPr>
        <w:t>you</w:t>
      </w:r>
      <w:r>
        <w:rPr>
          <w:spacing w:val="-3"/>
          <w:sz w:val="23"/>
        </w:rPr>
        <w:t> </w:t>
      </w:r>
      <w:r>
        <w:rPr>
          <w:sz w:val="23"/>
        </w:rPr>
        <w:t>don’t: Age differences in affect reactivity</w:t>
      </w:r>
      <w:r>
        <w:rPr>
          <w:spacing w:val="-1"/>
          <w:sz w:val="23"/>
        </w:rPr>
        <w:t> </w:t>
      </w:r>
      <w:r>
        <w:rPr>
          <w:sz w:val="23"/>
        </w:rPr>
        <w:t>to social tensions. </w:t>
      </w:r>
      <w:r>
        <w:rPr>
          <w:i/>
          <w:sz w:val="23"/>
        </w:rPr>
        <w:t>Psychology and Aging, 24, </w:t>
      </w:r>
      <w:r>
        <w:rPr>
          <w:sz w:val="23"/>
        </w:rPr>
        <w:t>645-653</w:t>
      </w:r>
      <w:r>
        <w:rPr>
          <w:i/>
          <w:sz w:val="23"/>
        </w:rPr>
        <w:t>.</w:t>
      </w:r>
    </w:p>
    <w:p>
      <w:pPr>
        <w:spacing w:after="0"/>
        <w:jc w:val="left"/>
        <w:rPr>
          <w:sz w:val="23"/>
        </w:rPr>
        <w:sectPr>
          <w:pgSz w:w="12240" w:h="15840"/>
          <w:pgMar w:header="722" w:footer="0" w:top="1340" w:bottom="280" w:left="1280" w:right="1340"/>
        </w:sectPr>
      </w:pPr>
    </w:p>
    <w:p>
      <w:pPr>
        <w:spacing w:before="80"/>
        <w:ind w:left="880" w:right="323" w:hanging="720"/>
        <w:jc w:val="left"/>
        <w:rPr>
          <w:i/>
          <w:sz w:val="23"/>
        </w:rPr>
      </w:pP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3"/>
          <w:sz w:val="23"/>
        </w:rPr>
        <w:t> </w:t>
      </w:r>
      <w:r>
        <w:rPr>
          <w:sz w:val="23"/>
        </w:rPr>
        <w:t>Charles,</w:t>
      </w:r>
      <w:r>
        <w:rPr>
          <w:spacing w:val="-3"/>
          <w:sz w:val="23"/>
        </w:rPr>
        <w:t> </w:t>
      </w:r>
      <w:r>
        <w:rPr>
          <w:sz w:val="23"/>
        </w:rPr>
        <w:t>S.</w:t>
      </w:r>
      <w:r>
        <w:rPr>
          <w:spacing w:val="-3"/>
          <w:sz w:val="23"/>
        </w:rPr>
        <w:t> </w:t>
      </w:r>
      <w:r>
        <w:rPr>
          <w:sz w:val="23"/>
        </w:rPr>
        <w:t>T.,</w:t>
      </w:r>
      <w:r>
        <w:rPr>
          <w:spacing w:val="-3"/>
          <w:sz w:val="23"/>
        </w:rPr>
        <w:t> </w:t>
      </w:r>
      <w:r>
        <w:rPr>
          <w:sz w:val="23"/>
        </w:rPr>
        <w:t>&amp;</w:t>
      </w:r>
      <w:r>
        <w:rPr>
          <w:spacing w:val="-5"/>
          <w:sz w:val="23"/>
        </w:rPr>
        <w:t> </w:t>
      </w:r>
      <w:r>
        <w:rPr>
          <w:sz w:val="23"/>
        </w:rPr>
        <w:t>Almeida,</w:t>
      </w:r>
      <w:r>
        <w:rPr>
          <w:spacing w:val="-3"/>
          <w:sz w:val="23"/>
        </w:rPr>
        <w:t> </w:t>
      </w:r>
      <w:r>
        <w:rPr>
          <w:sz w:val="23"/>
        </w:rPr>
        <w:t>D.</w:t>
      </w:r>
      <w:r>
        <w:rPr>
          <w:spacing w:val="-3"/>
          <w:sz w:val="23"/>
        </w:rPr>
        <w:t> </w:t>
      </w:r>
      <w:r>
        <w:rPr>
          <w:sz w:val="23"/>
        </w:rPr>
        <w:t>M.</w:t>
      </w:r>
      <w:r>
        <w:rPr>
          <w:spacing w:val="-3"/>
          <w:sz w:val="23"/>
        </w:rPr>
        <w:t> </w:t>
      </w:r>
      <w:r>
        <w:rPr>
          <w:sz w:val="23"/>
        </w:rPr>
        <w:t>(2007).</w:t>
      </w:r>
      <w:r>
        <w:rPr>
          <w:spacing w:val="-3"/>
          <w:sz w:val="23"/>
        </w:rPr>
        <w:t> </w:t>
      </w:r>
      <w:r>
        <w:rPr>
          <w:sz w:val="23"/>
        </w:rPr>
        <w:t>Living</w:t>
      </w:r>
      <w:r>
        <w:rPr>
          <w:spacing w:val="-5"/>
          <w:sz w:val="23"/>
        </w:rPr>
        <w:t> </w:t>
      </w:r>
      <w:r>
        <w:rPr>
          <w:sz w:val="23"/>
        </w:rPr>
        <w:t>with</w:t>
      </w:r>
      <w:r>
        <w:rPr>
          <w:spacing w:val="-3"/>
          <w:sz w:val="23"/>
        </w:rPr>
        <w:t> </w:t>
      </w:r>
      <w:r>
        <w:rPr>
          <w:sz w:val="23"/>
        </w:rPr>
        <w:t>chronic</w:t>
      </w:r>
      <w:r>
        <w:rPr>
          <w:spacing w:val="-2"/>
          <w:sz w:val="23"/>
        </w:rPr>
        <w:t> </w:t>
      </w:r>
      <w:r>
        <w:rPr>
          <w:sz w:val="23"/>
        </w:rPr>
        <w:t>health</w:t>
      </w:r>
      <w:r>
        <w:rPr>
          <w:spacing w:val="-3"/>
          <w:sz w:val="23"/>
        </w:rPr>
        <w:t> </w:t>
      </w:r>
      <w:r>
        <w:rPr>
          <w:sz w:val="23"/>
        </w:rPr>
        <w:t>conditions:</w:t>
      </w:r>
      <w:r>
        <w:rPr>
          <w:spacing w:val="-3"/>
          <w:sz w:val="23"/>
        </w:rPr>
        <w:t> </w:t>
      </w:r>
      <w:r>
        <w:rPr>
          <w:sz w:val="23"/>
        </w:rPr>
        <w:t>Age differences in affective well-being. </w:t>
      </w:r>
      <w:r>
        <w:rPr>
          <w:i/>
          <w:sz w:val="23"/>
        </w:rPr>
        <w:t>Journals of Gerontology: Psychological Sciences, 62,</w:t>
      </w:r>
      <w:r>
        <w:rPr>
          <w:i/>
          <w:sz w:val="23"/>
        </w:rPr>
        <w:t> </w:t>
      </w:r>
      <w:r>
        <w:rPr>
          <w:spacing w:val="-2"/>
          <w:sz w:val="23"/>
        </w:rPr>
        <w:t>313-321</w:t>
      </w:r>
      <w:r>
        <w:rPr>
          <w:i/>
          <w:spacing w:val="-2"/>
          <w:sz w:val="23"/>
        </w:rPr>
        <w:t>.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879" w:right="0" w:hanging="720"/>
        <w:jc w:val="left"/>
        <w:rPr>
          <w:sz w:val="23"/>
        </w:rPr>
      </w:pPr>
      <w:r>
        <w:rPr>
          <w:sz w:val="23"/>
        </w:rPr>
        <w:t>Charles,</w:t>
      </w:r>
      <w:r>
        <w:rPr>
          <w:spacing w:val="-2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2"/>
          <w:sz w:val="23"/>
        </w:rPr>
        <w:t> </w:t>
      </w:r>
      <w:r>
        <w:rPr>
          <w:sz w:val="23"/>
        </w:rPr>
        <w:t>(2007).</w:t>
      </w:r>
      <w:r>
        <w:rPr>
          <w:spacing w:val="-2"/>
          <w:sz w:val="23"/>
        </w:rPr>
        <w:t> </w:t>
      </w:r>
      <w:r>
        <w:rPr>
          <w:sz w:val="23"/>
        </w:rPr>
        <w:t>Memories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social</w:t>
      </w:r>
      <w:r>
        <w:rPr>
          <w:spacing w:val="-4"/>
          <w:sz w:val="23"/>
        </w:rPr>
        <w:t> </w:t>
      </w:r>
      <w:r>
        <w:rPr>
          <w:sz w:val="23"/>
        </w:rPr>
        <w:t>interactions:</w:t>
      </w:r>
      <w:r>
        <w:rPr>
          <w:spacing w:val="-2"/>
          <w:sz w:val="23"/>
        </w:rPr>
        <w:t> </w:t>
      </w:r>
      <w:r>
        <w:rPr>
          <w:sz w:val="23"/>
        </w:rPr>
        <w:t>Age</w:t>
      </w:r>
      <w:r>
        <w:rPr>
          <w:spacing w:val="-1"/>
          <w:sz w:val="23"/>
        </w:rPr>
        <w:t> </w:t>
      </w:r>
      <w:r>
        <w:rPr>
          <w:sz w:val="23"/>
        </w:rPr>
        <w:t>differences</w:t>
      </w:r>
      <w:r>
        <w:rPr>
          <w:spacing w:val="-3"/>
          <w:sz w:val="23"/>
        </w:rPr>
        <w:t> </w:t>
      </w:r>
      <w:r>
        <w:rPr>
          <w:sz w:val="23"/>
        </w:rPr>
        <w:t>in</w:t>
      </w:r>
      <w:r>
        <w:rPr>
          <w:spacing w:val="-2"/>
          <w:sz w:val="23"/>
        </w:rPr>
        <w:t> </w:t>
      </w:r>
      <w:r>
        <w:rPr>
          <w:sz w:val="23"/>
        </w:rPr>
        <w:t>emotional intensity. </w:t>
      </w:r>
      <w:r>
        <w:rPr>
          <w:i/>
          <w:sz w:val="23"/>
        </w:rPr>
        <w:t>Psychology and Aging, 22, </w:t>
      </w:r>
      <w:r>
        <w:rPr>
          <w:sz w:val="23"/>
        </w:rPr>
        <w:t>300-309.</w:t>
      </w:r>
    </w:p>
    <w:p>
      <w:pPr>
        <w:spacing w:before="263"/>
        <w:ind w:left="880" w:right="142" w:hanging="720"/>
        <w:jc w:val="left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Charles,</w:t>
      </w:r>
      <w:r>
        <w:rPr>
          <w:spacing w:val="-5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</w:t>
      </w:r>
      <w:r>
        <w:rPr>
          <w:spacing w:val="-2"/>
          <w:sz w:val="23"/>
        </w:rPr>
        <w:t> </w:t>
      </w:r>
      <w:r>
        <w:rPr>
          <w:sz w:val="23"/>
        </w:rPr>
        <w:t>(2006).</w:t>
      </w:r>
      <w:r>
        <w:rPr>
          <w:spacing w:val="-2"/>
          <w:sz w:val="23"/>
        </w:rPr>
        <w:t> </w:t>
      </w:r>
      <w:r>
        <w:rPr>
          <w:sz w:val="23"/>
        </w:rPr>
        <w:t>Mental</w:t>
      </w:r>
      <w:r>
        <w:rPr>
          <w:spacing w:val="-4"/>
          <w:sz w:val="23"/>
        </w:rPr>
        <w:t> </w:t>
      </w:r>
      <w:r>
        <w:rPr>
          <w:sz w:val="23"/>
        </w:rPr>
        <w:t>health</w:t>
      </w:r>
      <w:r>
        <w:rPr>
          <w:spacing w:val="-2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the</w:t>
      </w:r>
      <w:r>
        <w:rPr>
          <w:spacing w:val="-1"/>
          <w:sz w:val="23"/>
        </w:rPr>
        <w:t> </w:t>
      </w:r>
      <w:r>
        <w:rPr>
          <w:sz w:val="23"/>
        </w:rPr>
        <w:t>Baby</w:t>
      </w:r>
      <w:r>
        <w:rPr>
          <w:spacing w:val="-7"/>
          <w:sz w:val="23"/>
        </w:rPr>
        <w:t> </w:t>
      </w:r>
      <w:r>
        <w:rPr>
          <w:sz w:val="23"/>
        </w:rPr>
        <w:t>Boomers.</w:t>
      </w:r>
      <w:r>
        <w:rPr>
          <w:spacing w:val="-2"/>
          <w:sz w:val="23"/>
        </w:rPr>
        <w:t> </w:t>
      </w:r>
      <w:r>
        <w:rPr>
          <w:sz w:val="23"/>
        </w:rPr>
        <w:t>In S.</w:t>
      </w:r>
      <w:r>
        <w:rPr>
          <w:spacing w:val="-2"/>
          <w:sz w:val="23"/>
        </w:rPr>
        <w:t> </w:t>
      </w:r>
      <w:r>
        <w:rPr>
          <w:sz w:val="23"/>
        </w:rPr>
        <w:t>Krauss-Whitbourne &amp; S. Willis (Eds.). </w:t>
      </w:r>
      <w:r>
        <w:rPr>
          <w:i/>
          <w:sz w:val="23"/>
        </w:rPr>
        <w:t>The Baby Boomers grow up: Contemporary perspectives on midlife </w:t>
      </w:r>
      <w:r>
        <w:rPr>
          <w:sz w:val="23"/>
        </w:rPr>
        <w:t>(pp. 111-146)</w:t>
      </w:r>
      <w:r>
        <w:rPr>
          <w:i/>
          <w:sz w:val="23"/>
        </w:rPr>
        <w:t>. </w:t>
      </w:r>
      <w:r>
        <w:rPr>
          <w:sz w:val="23"/>
        </w:rPr>
        <w:t>Hillsdale, NJ: Erlbaum.</w:t>
      </w:r>
    </w:p>
    <w:p>
      <w:pPr>
        <w:pStyle w:val="BodyText"/>
      </w:pPr>
    </w:p>
    <w:p>
      <w:pPr>
        <w:spacing w:before="0"/>
        <w:ind w:left="160" w:right="0" w:firstLine="0"/>
        <w:jc w:val="left"/>
        <w:rPr>
          <w:i/>
          <w:sz w:val="23"/>
        </w:rPr>
      </w:pPr>
      <w:r>
        <w:rPr>
          <w:i/>
          <w:sz w:val="23"/>
          <w:u w:val="single"/>
        </w:rPr>
        <w:t>Conference</w:t>
      </w:r>
      <w:r>
        <w:rPr>
          <w:i/>
          <w:spacing w:val="-6"/>
          <w:sz w:val="23"/>
          <w:u w:val="single"/>
        </w:rPr>
        <w:t> </w:t>
      </w:r>
      <w:r>
        <w:rPr>
          <w:i/>
          <w:spacing w:val="-2"/>
          <w:sz w:val="23"/>
          <w:u w:val="single"/>
        </w:rPr>
        <w:t>Proceedings</w:t>
      </w:r>
    </w:p>
    <w:p>
      <w:pPr>
        <w:pStyle w:val="BodyText"/>
        <w:spacing w:before="2"/>
        <w:rPr>
          <w:i/>
        </w:rPr>
      </w:pPr>
    </w:p>
    <w:p>
      <w:pPr>
        <w:spacing w:before="0"/>
        <w:ind w:left="880" w:right="323" w:hanging="720"/>
        <w:jc w:val="left"/>
        <w:rPr>
          <w:i/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2"/>
          <w:sz w:val="23"/>
        </w:rPr>
        <w:t> </w:t>
      </w:r>
      <w:r>
        <w:rPr>
          <w:sz w:val="23"/>
        </w:rPr>
        <w:t>(2008).</w:t>
      </w:r>
      <w:r>
        <w:rPr>
          <w:spacing w:val="-2"/>
          <w:sz w:val="23"/>
        </w:rPr>
        <w:t> </w:t>
      </w:r>
      <w:r>
        <w:rPr>
          <w:sz w:val="23"/>
        </w:rPr>
        <w:t>Protecting</w:t>
      </w:r>
      <w:r>
        <w:rPr>
          <w:spacing w:val="-5"/>
          <w:sz w:val="23"/>
        </w:rPr>
        <w:t> </w:t>
      </w:r>
      <w:r>
        <w:rPr>
          <w:sz w:val="23"/>
        </w:rPr>
        <w:t>vulnerable</w:t>
      </w:r>
      <w:r>
        <w:rPr>
          <w:spacing w:val="-4"/>
          <w:sz w:val="23"/>
        </w:rPr>
        <w:t> </w:t>
      </w:r>
      <w:r>
        <w:rPr>
          <w:sz w:val="23"/>
        </w:rPr>
        <w:t>elders:</w:t>
      </w:r>
      <w:r>
        <w:rPr>
          <w:spacing w:val="-4"/>
          <w:sz w:val="23"/>
        </w:rPr>
        <w:t> </w:t>
      </w:r>
      <w:r>
        <w:rPr>
          <w:sz w:val="23"/>
        </w:rPr>
        <w:t>Justice</w:t>
      </w:r>
      <w:r>
        <w:rPr>
          <w:spacing w:val="-1"/>
          <w:sz w:val="23"/>
        </w:rPr>
        <w:t> </w:t>
      </w:r>
      <w:r>
        <w:rPr>
          <w:sz w:val="23"/>
        </w:rPr>
        <w:t>for</w:t>
      </w:r>
      <w:r>
        <w:rPr>
          <w:spacing w:val="-2"/>
          <w:sz w:val="23"/>
        </w:rPr>
        <w:t> </w:t>
      </w:r>
      <w:r>
        <w:rPr>
          <w:sz w:val="23"/>
        </w:rPr>
        <w:t>victims</w:t>
      </w:r>
      <w:r>
        <w:rPr>
          <w:spacing w:val="-3"/>
          <w:sz w:val="23"/>
        </w:rPr>
        <w:t> </w:t>
      </w:r>
      <w:r>
        <w:rPr>
          <w:sz w:val="23"/>
        </w:rPr>
        <w:t>of</w:t>
      </w:r>
      <w:r>
        <w:rPr>
          <w:spacing w:val="-5"/>
          <w:sz w:val="23"/>
        </w:rPr>
        <w:t> </w:t>
      </w:r>
      <w:r>
        <w:rPr>
          <w:sz w:val="23"/>
        </w:rPr>
        <w:t>elder</w:t>
      </w:r>
      <w:r>
        <w:rPr>
          <w:spacing w:val="-5"/>
          <w:sz w:val="23"/>
        </w:rPr>
        <w:t> </w:t>
      </w:r>
      <w:r>
        <w:rPr>
          <w:sz w:val="23"/>
        </w:rPr>
        <w:t>abuse.</w:t>
      </w:r>
      <w:r>
        <w:rPr>
          <w:spacing w:val="-2"/>
          <w:sz w:val="23"/>
        </w:rPr>
        <w:t> </w:t>
      </w:r>
      <w:r>
        <w:rPr>
          <w:sz w:val="23"/>
        </w:rPr>
        <w:t>In</w:t>
      </w:r>
      <w:r>
        <w:rPr>
          <w:spacing w:val="-2"/>
          <w:sz w:val="23"/>
        </w:rPr>
        <w:t> </w:t>
      </w:r>
      <w:r>
        <w:rPr>
          <w:i/>
          <w:sz w:val="23"/>
        </w:rPr>
        <w:t>Breaking</w:t>
      </w:r>
      <w:r>
        <w:rPr>
          <w:i/>
          <w:sz w:val="23"/>
        </w:rPr>
        <w:t> away: Charting a new course in aging philanthropy. Proceedings of the Grantmakers in Aging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annual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conference,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October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31-November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2,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2007</w:t>
      </w:r>
      <w:r>
        <w:rPr>
          <w:i/>
          <w:spacing w:val="-3"/>
          <w:sz w:val="23"/>
        </w:rPr>
        <w:t> </w:t>
      </w:r>
      <w:r>
        <w:rPr>
          <w:sz w:val="23"/>
        </w:rPr>
        <w:t>(pp.</w:t>
      </w:r>
      <w:r>
        <w:rPr>
          <w:spacing w:val="-3"/>
          <w:sz w:val="23"/>
        </w:rPr>
        <w:t> </w:t>
      </w:r>
      <w:r>
        <w:rPr>
          <w:sz w:val="23"/>
        </w:rPr>
        <w:t>8-9).</w:t>
      </w:r>
      <w:r>
        <w:rPr>
          <w:spacing w:val="-3"/>
          <w:sz w:val="23"/>
        </w:rPr>
        <w:t> </w:t>
      </w:r>
      <w:r>
        <w:rPr>
          <w:sz w:val="23"/>
        </w:rPr>
        <w:t>Wayne,</w:t>
      </w:r>
      <w:r>
        <w:rPr>
          <w:spacing w:val="-3"/>
          <w:sz w:val="23"/>
        </w:rPr>
        <w:t> </w:t>
      </w:r>
      <w:r>
        <w:rPr>
          <w:sz w:val="23"/>
        </w:rPr>
        <w:t>PA:</w:t>
      </w:r>
      <w:r>
        <w:rPr>
          <w:spacing w:val="-3"/>
          <w:sz w:val="23"/>
        </w:rPr>
        <w:t> </w:t>
      </w:r>
      <w:r>
        <w:rPr>
          <w:sz w:val="23"/>
        </w:rPr>
        <w:t>Strategic Communications and Planning</w:t>
      </w:r>
      <w:r>
        <w:rPr>
          <w:i/>
          <w:sz w:val="23"/>
        </w:rPr>
        <w:t>.</w:t>
      </w:r>
    </w:p>
    <w:p>
      <w:pPr>
        <w:pStyle w:val="BodyText"/>
        <w:rPr>
          <w:i/>
        </w:rPr>
      </w:pPr>
    </w:p>
    <w:p>
      <w:pPr>
        <w:spacing w:before="0"/>
        <w:ind w:left="880" w:right="323" w:hanging="663"/>
        <w:jc w:val="left"/>
        <w:rPr>
          <w:i/>
          <w:sz w:val="23"/>
        </w:rPr>
      </w:pP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3"/>
          <w:sz w:val="23"/>
        </w:rPr>
        <w:t> </w:t>
      </w:r>
      <w:r>
        <w:rPr>
          <w:sz w:val="23"/>
        </w:rPr>
        <w:t>(2008).</w:t>
      </w:r>
      <w:r>
        <w:rPr>
          <w:spacing w:val="-3"/>
          <w:sz w:val="23"/>
        </w:rPr>
        <w:t> </w:t>
      </w:r>
      <w:r>
        <w:rPr>
          <w:sz w:val="23"/>
        </w:rPr>
        <w:t>Civic</w:t>
      </w:r>
      <w:r>
        <w:rPr>
          <w:spacing w:val="-2"/>
          <w:sz w:val="23"/>
        </w:rPr>
        <w:t> </w:t>
      </w:r>
      <w:r>
        <w:rPr>
          <w:sz w:val="23"/>
        </w:rPr>
        <w:t>engagement:</w:t>
      </w:r>
      <w:r>
        <w:rPr>
          <w:spacing w:val="-3"/>
          <w:sz w:val="23"/>
        </w:rPr>
        <w:t> </w:t>
      </w:r>
      <w:r>
        <w:rPr>
          <w:sz w:val="23"/>
        </w:rPr>
        <w:t>Community</w:t>
      </w:r>
      <w:r>
        <w:rPr>
          <w:spacing w:val="-6"/>
          <w:sz w:val="23"/>
        </w:rPr>
        <w:t> </w:t>
      </w:r>
      <w:r>
        <w:rPr>
          <w:sz w:val="23"/>
        </w:rPr>
        <w:t>experience</w:t>
      </w:r>
      <w:r>
        <w:rPr>
          <w:spacing w:val="-2"/>
          <w:sz w:val="23"/>
        </w:rPr>
        <w:t> </w:t>
      </w:r>
      <w:r>
        <w:rPr>
          <w:sz w:val="23"/>
        </w:rPr>
        <w:t>partnership.</w:t>
      </w:r>
      <w:r>
        <w:rPr>
          <w:spacing w:val="40"/>
          <w:sz w:val="23"/>
        </w:rPr>
        <w:t> </w:t>
      </w:r>
      <w:r>
        <w:rPr>
          <w:sz w:val="23"/>
        </w:rPr>
        <w:t>In</w:t>
      </w:r>
      <w:r>
        <w:rPr>
          <w:spacing w:val="-3"/>
          <w:sz w:val="23"/>
        </w:rPr>
        <w:t> </w:t>
      </w:r>
      <w:r>
        <w:rPr>
          <w:i/>
          <w:sz w:val="23"/>
        </w:rPr>
        <w:t>Breaking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away:</w:t>
      </w:r>
      <w:r>
        <w:rPr>
          <w:i/>
          <w:sz w:val="23"/>
        </w:rPr>
        <w:t> Charting a new course in aging philanthropy. Proceedings of the Grantmakers in Aging annual conference, October 31-November 2, 2007 </w:t>
      </w:r>
      <w:r>
        <w:rPr>
          <w:sz w:val="23"/>
        </w:rPr>
        <w:t>(pp. 12-14). Wayne, PA: Strategic Communications and Planning</w:t>
      </w:r>
      <w:r>
        <w:rPr>
          <w:i/>
          <w:sz w:val="23"/>
        </w:rPr>
        <w:t>.</w:t>
      </w:r>
    </w:p>
    <w:p>
      <w:pPr>
        <w:pStyle w:val="BodyText"/>
        <w:spacing w:before="153"/>
        <w:rPr>
          <w:i/>
        </w:rPr>
      </w:pPr>
    </w:p>
    <w:p>
      <w:pPr>
        <w:pStyle w:val="Heading1"/>
        <w:rPr>
          <w:i/>
          <w:u w:val="none"/>
        </w:rPr>
      </w:pPr>
      <w:r>
        <w:rPr>
          <w:i/>
          <w:u w:val="single"/>
        </w:rPr>
        <w:t>MANUSCRIPTS</w:t>
      </w:r>
      <w:r>
        <w:rPr>
          <w:i/>
          <w:spacing w:val="-4"/>
          <w:u w:val="single"/>
        </w:rPr>
        <w:t> </w:t>
      </w:r>
      <w:r>
        <w:rPr>
          <w:i/>
          <w:u w:val="single"/>
        </w:rPr>
        <w:t>SUBMITTED</w:t>
      </w:r>
      <w:r>
        <w:rPr>
          <w:i/>
          <w:spacing w:val="-4"/>
          <w:u w:val="single"/>
        </w:rPr>
        <w:t> </w:t>
      </w:r>
      <w:r>
        <w:rPr>
          <w:i/>
          <w:u w:val="single"/>
        </w:rPr>
        <w:t>FOR</w:t>
      </w:r>
      <w:r>
        <w:rPr>
          <w:i/>
          <w:spacing w:val="-2"/>
          <w:u w:val="single"/>
        </w:rPr>
        <w:t> PUBLICATION</w:t>
      </w:r>
    </w:p>
    <w:p>
      <w:pPr>
        <w:spacing w:before="259"/>
        <w:ind w:left="880" w:right="323" w:hanging="720"/>
        <w:jc w:val="left"/>
        <w:rPr>
          <w:i/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Charles,</w:t>
      </w:r>
      <w:r>
        <w:rPr>
          <w:spacing w:val="-2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T.,</w:t>
      </w:r>
      <w:r>
        <w:rPr>
          <w:spacing w:val="-2"/>
          <w:sz w:val="23"/>
        </w:rPr>
        <w:t> </w:t>
      </w:r>
      <w:r>
        <w:rPr>
          <w:sz w:val="23"/>
        </w:rPr>
        <w:t>Stawski,</w:t>
      </w:r>
      <w:r>
        <w:rPr>
          <w:spacing w:val="-2"/>
          <w:sz w:val="23"/>
        </w:rPr>
        <w:t> </w:t>
      </w:r>
      <w:r>
        <w:rPr>
          <w:sz w:val="23"/>
        </w:rPr>
        <w:t>R.</w:t>
      </w:r>
      <w:r>
        <w:rPr>
          <w:spacing w:val="-2"/>
          <w:sz w:val="23"/>
        </w:rPr>
        <w:t> </w:t>
      </w:r>
      <w:r>
        <w:rPr>
          <w:sz w:val="23"/>
        </w:rPr>
        <w:t>S.,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Almeida,</w:t>
      </w:r>
      <w:r>
        <w:rPr>
          <w:spacing w:val="-2"/>
          <w:sz w:val="23"/>
        </w:rPr>
        <w:t> </w:t>
      </w:r>
      <w:r>
        <w:rPr>
          <w:sz w:val="23"/>
        </w:rPr>
        <w:t>D.</w:t>
      </w:r>
      <w:r>
        <w:rPr>
          <w:spacing w:val="-2"/>
          <w:sz w:val="23"/>
        </w:rPr>
        <w:t> </w:t>
      </w:r>
      <w:r>
        <w:rPr>
          <w:sz w:val="23"/>
        </w:rPr>
        <w:t>M.</w:t>
      </w:r>
      <w:r>
        <w:rPr>
          <w:spacing w:val="-2"/>
          <w:sz w:val="23"/>
        </w:rPr>
        <w:t> </w:t>
      </w:r>
      <w:r>
        <w:rPr>
          <w:sz w:val="23"/>
        </w:rPr>
        <w:t>(under</w:t>
      </w:r>
      <w:r>
        <w:rPr>
          <w:spacing w:val="-2"/>
          <w:sz w:val="23"/>
        </w:rPr>
        <w:t> </w:t>
      </w:r>
      <w:r>
        <w:rPr>
          <w:sz w:val="23"/>
        </w:rPr>
        <w:t>review).</w:t>
      </w:r>
      <w:r>
        <w:rPr>
          <w:spacing w:val="-2"/>
          <w:sz w:val="23"/>
        </w:rPr>
        <w:t> </w:t>
      </w:r>
      <w:r>
        <w:rPr>
          <w:i/>
          <w:sz w:val="23"/>
        </w:rPr>
        <w:t>Age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the</w:t>
      </w:r>
      <w:r>
        <w:rPr>
          <w:i/>
          <w:sz w:val="23"/>
        </w:rPr>
        <w:t> association between negative affect and diurnal cortisol.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880" w:right="0" w:hanging="720"/>
        <w:jc w:val="left"/>
        <w:rPr>
          <w:i/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Charles,</w:t>
      </w:r>
      <w:r>
        <w:rPr>
          <w:spacing w:val="-2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T.,</w:t>
      </w:r>
      <w:r>
        <w:rPr>
          <w:spacing w:val="-2"/>
          <w:sz w:val="23"/>
        </w:rPr>
        <w:t> </w:t>
      </w:r>
      <w:r>
        <w:rPr>
          <w:sz w:val="23"/>
        </w:rPr>
        <w:t>Slwinski,</w:t>
      </w:r>
      <w:r>
        <w:rPr>
          <w:spacing w:val="-2"/>
          <w:sz w:val="23"/>
        </w:rPr>
        <w:t> </w:t>
      </w:r>
      <w:r>
        <w:rPr>
          <w:sz w:val="23"/>
        </w:rPr>
        <w:t>M.,</w:t>
      </w:r>
      <w:r>
        <w:rPr>
          <w:spacing w:val="-2"/>
          <w:sz w:val="23"/>
        </w:rPr>
        <w:t> </w:t>
      </w:r>
      <w:r>
        <w:rPr>
          <w:sz w:val="23"/>
        </w:rPr>
        <w:t>Mogle,</w:t>
      </w:r>
      <w:r>
        <w:rPr>
          <w:spacing w:val="-5"/>
          <w:sz w:val="23"/>
        </w:rPr>
        <w:t> </w:t>
      </w:r>
      <w:r>
        <w:rPr>
          <w:sz w:val="23"/>
        </w:rPr>
        <w:t>J.,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Almeida,</w:t>
      </w:r>
      <w:r>
        <w:rPr>
          <w:spacing w:val="-2"/>
          <w:sz w:val="23"/>
        </w:rPr>
        <w:t> </w:t>
      </w:r>
      <w:r>
        <w:rPr>
          <w:sz w:val="23"/>
        </w:rPr>
        <w:t>D.</w:t>
      </w:r>
      <w:r>
        <w:rPr>
          <w:spacing w:val="-2"/>
          <w:sz w:val="23"/>
        </w:rPr>
        <w:t> </w:t>
      </w:r>
      <w:r>
        <w:rPr>
          <w:sz w:val="23"/>
        </w:rPr>
        <w:t>M.</w:t>
      </w:r>
      <w:r>
        <w:rPr>
          <w:spacing w:val="-2"/>
          <w:sz w:val="23"/>
        </w:rPr>
        <w:t> </w:t>
      </w:r>
      <w:r>
        <w:rPr>
          <w:sz w:val="23"/>
        </w:rPr>
        <w:t>(under</w:t>
      </w:r>
      <w:r>
        <w:rPr>
          <w:spacing w:val="-2"/>
          <w:sz w:val="23"/>
        </w:rPr>
        <w:t> </w:t>
      </w:r>
      <w:r>
        <w:rPr>
          <w:sz w:val="23"/>
        </w:rPr>
        <w:t>review).</w:t>
      </w:r>
      <w:r>
        <w:rPr>
          <w:spacing w:val="-2"/>
          <w:sz w:val="23"/>
        </w:rPr>
        <w:t> </w:t>
      </w:r>
      <w:r>
        <w:rPr>
          <w:i/>
          <w:sz w:val="23"/>
        </w:rPr>
        <w:t>Reactivity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to</w:t>
      </w:r>
      <w:r>
        <w:rPr>
          <w:i/>
          <w:sz w:val="23"/>
        </w:rPr>
        <w:t> daily stressors and long-term risk of reporting a chronic health condition.</w:t>
      </w:r>
    </w:p>
    <w:p>
      <w:pPr>
        <w:spacing w:before="263"/>
        <w:ind w:left="880" w:right="263" w:hanging="720"/>
        <w:jc w:val="left"/>
        <w:rPr>
          <w:i/>
          <w:sz w:val="23"/>
        </w:rPr>
      </w:pPr>
      <w:r>
        <w:rPr>
          <w:sz w:val="23"/>
        </w:rPr>
        <w:t>Charles,</w:t>
      </w:r>
      <w:r>
        <w:rPr>
          <w:spacing w:val="-3"/>
          <w:sz w:val="23"/>
        </w:rPr>
        <w:t> </w:t>
      </w:r>
      <w:r>
        <w:rPr>
          <w:sz w:val="23"/>
        </w:rPr>
        <w:t>S.</w:t>
      </w:r>
      <w:r>
        <w:rPr>
          <w:spacing w:val="-3"/>
          <w:sz w:val="23"/>
        </w:rPr>
        <w:t> </w:t>
      </w:r>
      <w:r>
        <w:rPr>
          <w:sz w:val="23"/>
        </w:rPr>
        <w:t>T.,</w:t>
      </w:r>
      <w:r>
        <w:rPr>
          <w:spacing w:val="-3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3"/>
          <w:sz w:val="23"/>
        </w:rPr>
        <w:t> </w:t>
      </w:r>
      <w:r>
        <w:rPr>
          <w:sz w:val="23"/>
        </w:rPr>
        <w:t>Almeida,</w:t>
      </w:r>
      <w:r>
        <w:rPr>
          <w:spacing w:val="-3"/>
          <w:sz w:val="23"/>
        </w:rPr>
        <w:t> </w:t>
      </w:r>
      <w:r>
        <w:rPr>
          <w:sz w:val="23"/>
        </w:rPr>
        <w:t>D.</w:t>
      </w:r>
      <w:r>
        <w:rPr>
          <w:spacing w:val="-3"/>
          <w:sz w:val="23"/>
        </w:rPr>
        <w:t> </w:t>
      </w:r>
      <w:r>
        <w:rPr>
          <w:sz w:val="23"/>
        </w:rPr>
        <w:t>M.,</w:t>
      </w:r>
      <w:r>
        <w:rPr>
          <w:spacing w:val="-3"/>
          <w:sz w:val="23"/>
        </w:rPr>
        <w:t> </w:t>
      </w:r>
      <w:r>
        <w:rPr>
          <w:sz w:val="23"/>
        </w:rPr>
        <w:t>Mogle,</w:t>
      </w:r>
      <w:r>
        <w:rPr>
          <w:spacing w:val="-3"/>
          <w:sz w:val="23"/>
        </w:rPr>
        <w:t> </w:t>
      </w:r>
      <w:r>
        <w:rPr>
          <w:sz w:val="23"/>
        </w:rPr>
        <w:t>J.,</w:t>
      </w:r>
      <w:r>
        <w:rPr>
          <w:spacing w:val="-3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Sliwinski,</w:t>
      </w:r>
      <w:r>
        <w:rPr>
          <w:spacing w:val="-3"/>
          <w:sz w:val="23"/>
        </w:rPr>
        <w:t> </w:t>
      </w:r>
      <w:r>
        <w:rPr>
          <w:sz w:val="23"/>
        </w:rPr>
        <w:t>M.</w:t>
      </w:r>
      <w:r>
        <w:rPr>
          <w:spacing w:val="-3"/>
          <w:sz w:val="23"/>
        </w:rPr>
        <w:t> </w:t>
      </w:r>
      <w:r>
        <w:rPr>
          <w:sz w:val="23"/>
        </w:rPr>
        <w:t>(under</w:t>
      </w:r>
      <w:r>
        <w:rPr>
          <w:spacing w:val="-3"/>
          <w:sz w:val="23"/>
        </w:rPr>
        <w:t> </w:t>
      </w:r>
      <w:r>
        <w:rPr>
          <w:sz w:val="23"/>
        </w:rPr>
        <w:t>review).</w:t>
      </w:r>
      <w:r>
        <w:rPr>
          <w:spacing w:val="-3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wear-</w:t>
      </w:r>
      <w:r>
        <w:rPr>
          <w:i/>
          <w:sz w:val="23"/>
        </w:rPr>
        <w:t> and-tear of daily stressors on mental health.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</w:rPr>
      </w:pPr>
    </w:p>
    <w:p>
      <w:pPr>
        <w:pStyle w:val="Heading1"/>
        <w:rPr>
          <w:i/>
          <w:u w:val="none"/>
        </w:rPr>
      </w:pPr>
      <w:r>
        <w:rPr>
          <w:i/>
          <w:u w:val="single"/>
        </w:rPr>
        <w:t>CONFERENCE</w:t>
      </w:r>
      <w:r>
        <w:rPr>
          <w:i/>
          <w:spacing w:val="-5"/>
          <w:u w:val="single"/>
        </w:rPr>
        <w:t> </w:t>
      </w:r>
      <w:r>
        <w:rPr>
          <w:i/>
          <w:u w:val="single"/>
        </w:rPr>
        <w:t>PRESENTATIONS</w:t>
      </w:r>
      <w:r>
        <w:rPr>
          <w:i/>
          <w:spacing w:val="-5"/>
          <w:u w:val="single"/>
        </w:rPr>
        <w:t> </w:t>
      </w:r>
      <w:r>
        <w:rPr>
          <w:i/>
          <w:u w:val="single"/>
        </w:rPr>
        <w:t>AND</w:t>
      </w:r>
      <w:r>
        <w:rPr>
          <w:i/>
          <w:spacing w:val="-4"/>
          <w:u w:val="single"/>
        </w:rPr>
        <w:t> </w:t>
      </w:r>
      <w:r>
        <w:rPr>
          <w:i/>
          <w:u w:val="single"/>
        </w:rPr>
        <w:t>INVITED</w:t>
      </w:r>
      <w:r>
        <w:rPr>
          <w:i/>
          <w:spacing w:val="-3"/>
          <w:u w:val="single"/>
        </w:rPr>
        <w:t> </w:t>
      </w:r>
      <w:r>
        <w:rPr>
          <w:i/>
          <w:spacing w:val="-2"/>
          <w:u w:val="single"/>
        </w:rPr>
        <w:t>TALKS</w:t>
      </w:r>
    </w:p>
    <w:p>
      <w:pPr>
        <w:spacing w:before="261"/>
        <w:ind w:left="880" w:right="143" w:hanging="721"/>
        <w:jc w:val="both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Charles,</w:t>
      </w:r>
      <w:r>
        <w:rPr>
          <w:spacing w:val="-2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T.,</w:t>
      </w:r>
      <w:r>
        <w:rPr>
          <w:spacing w:val="-2"/>
          <w:sz w:val="23"/>
        </w:rPr>
        <w:t> </w:t>
      </w:r>
      <w:r>
        <w:rPr>
          <w:sz w:val="23"/>
        </w:rPr>
        <w:t>Almeida,</w:t>
      </w:r>
      <w:r>
        <w:rPr>
          <w:spacing w:val="-2"/>
          <w:sz w:val="23"/>
        </w:rPr>
        <w:t> </w:t>
      </w:r>
      <w:r>
        <w:rPr>
          <w:sz w:val="23"/>
        </w:rPr>
        <w:t>D.</w:t>
      </w:r>
      <w:r>
        <w:rPr>
          <w:spacing w:val="-2"/>
          <w:sz w:val="23"/>
        </w:rPr>
        <w:t> </w:t>
      </w:r>
      <w:r>
        <w:rPr>
          <w:sz w:val="23"/>
        </w:rPr>
        <w:t>M.,</w:t>
      </w:r>
      <w:r>
        <w:rPr>
          <w:spacing w:val="-2"/>
          <w:sz w:val="23"/>
        </w:rPr>
        <w:t> </w:t>
      </w:r>
      <w:r>
        <w:rPr>
          <w:sz w:val="23"/>
        </w:rPr>
        <w:t>Mogle,</w:t>
      </w:r>
      <w:r>
        <w:rPr>
          <w:spacing w:val="-2"/>
          <w:sz w:val="23"/>
        </w:rPr>
        <w:t> </w:t>
      </w:r>
      <w:r>
        <w:rPr>
          <w:sz w:val="23"/>
        </w:rPr>
        <w:t>J.,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Slwinski,</w:t>
      </w:r>
      <w:r>
        <w:rPr>
          <w:spacing w:val="-2"/>
          <w:sz w:val="23"/>
        </w:rPr>
        <w:t> </w:t>
      </w:r>
      <w:r>
        <w:rPr>
          <w:sz w:val="23"/>
        </w:rPr>
        <w:t>M.</w:t>
      </w:r>
      <w:r>
        <w:rPr>
          <w:spacing w:val="-2"/>
          <w:sz w:val="23"/>
        </w:rPr>
        <w:t> </w:t>
      </w:r>
      <w:r>
        <w:rPr>
          <w:sz w:val="23"/>
        </w:rPr>
        <w:t>(2012,</w:t>
      </w:r>
      <w:r>
        <w:rPr>
          <w:spacing w:val="-2"/>
          <w:sz w:val="23"/>
        </w:rPr>
        <w:t> </w:t>
      </w:r>
      <w:r>
        <w:rPr>
          <w:sz w:val="23"/>
        </w:rPr>
        <w:t>March).</w:t>
      </w:r>
      <w:r>
        <w:rPr>
          <w:spacing w:val="-4"/>
          <w:sz w:val="23"/>
        </w:rPr>
        <w:t> </w:t>
      </w:r>
      <w:r>
        <w:rPr>
          <w:i/>
          <w:sz w:val="23"/>
        </w:rPr>
        <w:t>Reactivity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to</w:t>
      </w:r>
      <w:r>
        <w:rPr>
          <w:i/>
          <w:sz w:val="23"/>
        </w:rPr>
        <w:t> daily stressors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and long-term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risk of reporting 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chronic health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condition. </w:t>
      </w:r>
      <w:r>
        <w:rPr>
          <w:sz w:val="23"/>
        </w:rPr>
        <w:t>Paper presented</w:t>
      </w:r>
      <w:r>
        <w:rPr>
          <w:spacing w:val="-3"/>
          <w:sz w:val="23"/>
        </w:rPr>
        <w:t> </w:t>
      </w:r>
      <w:r>
        <w:rPr>
          <w:sz w:val="23"/>
        </w:rPr>
        <w:t>at the annual conference of the American Psychosomatic Society, Athens, Greece.</w:t>
      </w:r>
    </w:p>
    <w:p>
      <w:pPr>
        <w:spacing w:before="263"/>
        <w:ind w:left="880" w:right="142" w:hanging="720"/>
        <w:jc w:val="left"/>
        <w:rPr>
          <w:sz w:val="23"/>
        </w:rPr>
      </w:pPr>
      <w:r>
        <w:rPr>
          <w:sz w:val="23"/>
        </w:rPr>
        <w:t>Charles, S. T., Williams, J., &amp; </w:t>
      </w:r>
      <w:r>
        <w:rPr>
          <w:b/>
          <w:sz w:val="23"/>
        </w:rPr>
        <w:t>Piazza, J. R. </w:t>
      </w:r>
      <w:r>
        <w:rPr>
          <w:sz w:val="23"/>
        </w:rPr>
        <w:t>(2012, January). </w:t>
      </w:r>
      <w:r>
        <w:rPr>
          <w:i/>
          <w:sz w:val="23"/>
        </w:rPr>
        <w:t>Age differences in physiological</w:t>
      </w:r>
      <w:r>
        <w:rPr>
          <w:i/>
          <w:sz w:val="23"/>
        </w:rPr>
        <w:t> reactivity: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Letting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go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versus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holding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onto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negative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experiences.</w:t>
      </w:r>
      <w:r>
        <w:rPr>
          <w:i/>
          <w:spacing w:val="-3"/>
          <w:sz w:val="23"/>
        </w:rPr>
        <w:t> </w:t>
      </w:r>
      <w:r>
        <w:rPr>
          <w:sz w:val="23"/>
        </w:rPr>
        <w:t>Symposium</w:t>
      </w:r>
      <w:r>
        <w:rPr>
          <w:spacing w:val="-4"/>
          <w:sz w:val="23"/>
        </w:rPr>
        <w:t> </w:t>
      </w:r>
      <w:r>
        <w:rPr>
          <w:sz w:val="23"/>
        </w:rPr>
        <w:t>paper</w:t>
      </w:r>
      <w:r>
        <w:rPr>
          <w:spacing w:val="-4"/>
          <w:sz w:val="23"/>
        </w:rPr>
        <w:t> </w:t>
      </w:r>
      <w:r>
        <w:rPr>
          <w:sz w:val="23"/>
        </w:rPr>
        <w:t>presented at the annual conference of the Society for Personality and Social Psychology, San Diego, </w:t>
      </w:r>
      <w:r>
        <w:rPr>
          <w:spacing w:val="-4"/>
          <w:sz w:val="23"/>
        </w:rPr>
        <w:t>CA.</w:t>
      </w:r>
    </w:p>
    <w:p>
      <w:pPr>
        <w:pStyle w:val="BodyText"/>
      </w:pPr>
    </w:p>
    <w:p>
      <w:pPr>
        <w:spacing w:before="0"/>
        <w:ind w:left="880" w:right="0" w:hanging="720"/>
        <w:jc w:val="left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3"/>
          <w:sz w:val="23"/>
        </w:rPr>
        <w:t> </w:t>
      </w:r>
      <w:r>
        <w:rPr>
          <w:sz w:val="23"/>
        </w:rPr>
        <w:t>(2011,</w:t>
      </w:r>
      <w:r>
        <w:rPr>
          <w:spacing w:val="-3"/>
          <w:sz w:val="23"/>
        </w:rPr>
        <w:t> </w:t>
      </w:r>
      <w:r>
        <w:rPr>
          <w:sz w:val="23"/>
        </w:rPr>
        <w:t>December).</w:t>
      </w:r>
      <w:r>
        <w:rPr>
          <w:spacing w:val="-3"/>
          <w:sz w:val="23"/>
        </w:rPr>
        <w:t> </w:t>
      </w:r>
      <w:r>
        <w:rPr>
          <w:i/>
          <w:sz w:val="23"/>
        </w:rPr>
        <w:t>Stress,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health,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aging: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little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things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matter.</w:t>
      </w:r>
      <w:r>
        <w:rPr>
          <w:i/>
          <w:spacing w:val="-3"/>
          <w:sz w:val="23"/>
        </w:rPr>
        <w:t> </w:t>
      </w:r>
      <w:r>
        <w:rPr>
          <w:sz w:val="23"/>
        </w:rPr>
        <w:t>Invited</w:t>
      </w:r>
      <w:r>
        <w:rPr>
          <w:spacing w:val="-3"/>
          <w:sz w:val="23"/>
        </w:rPr>
        <w:t> </w:t>
      </w:r>
      <w:r>
        <w:rPr>
          <w:sz w:val="23"/>
        </w:rPr>
        <w:t>talk presented to the Department of Health Science, California State University, Fullerton.</w:t>
      </w:r>
    </w:p>
    <w:p>
      <w:pPr>
        <w:spacing w:after="0"/>
        <w:jc w:val="left"/>
        <w:rPr>
          <w:sz w:val="23"/>
        </w:rPr>
        <w:sectPr>
          <w:pgSz w:w="12240" w:h="15840"/>
          <w:pgMar w:header="722" w:footer="0" w:top="1340" w:bottom="280" w:left="1280" w:right="1340"/>
        </w:sectPr>
      </w:pPr>
    </w:p>
    <w:p>
      <w:pPr>
        <w:spacing w:before="80"/>
        <w:ind w:left="880" w:right="142" w:hanging="720"/>
        <w:jc w:val="left"/>
        <w:rPr>
          <w:sz w:val="23"/>
        </w:rPr>
      </w:pPr>
      <w:r>
        <w:rPr>
          <w:b/>
          <w:sz w:val="23"/>
        </w:rPr>
        <w:t>Piazza, J. R.</w:t>
      </w:r>
      <w:r>
        <w:rPr>
          <w:sz w:val="23"/>
        </w:rPr>
        <w:t>, Gerstorf, D., &amp; Almeida, D. M. (2011, November). </w:t>
      </w:r>
      <w:r>
        <w:rPr>
          <w:i/>
          <w:sz w:val="23"/>
        </w:rPr>
        <w:t>Perceptions of neighborhood</w:t>
      </w:r>
      <w:r>
        <w:rPr>
          <w:i/>
          <w:sz w:val="23"/>
        </w:rPr>
        <w:t> quality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change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psychological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well-being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over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time.</w:t>
      </w:r>
      <w:r>
        <w:rPr>
          <w:i/>
          <w:spacing w:val="-3"/>
          <w:sz w:val="23"/>
        </w:rPr>
        <w:t> </w:t>
      </w:r>
      <w:r>
        <w:rPr>
          <w:sz w:val="23"/>
        </w:rPr>
        <w:t>Symposium</w:t>
      </w:r>
      <w:r>
        <w:rPr>
          <w:spacing w:val="-3"/>
          <w:sz w:val="23"/>
        </w:rPr>
        <w:t> </w:t>
      </w:r>
      <w:r>
        <w:rPr>
          <w:sz w:val="23"/>
        </w:rPr>
        <w:t>paper</w:t>
      </w:r>
      <w:r>
        <w:rPr>
          <w:spacing w:val="-6"/>
          <w:sz w:val="23"/>
        </w:rPr>
        <w:t> </w:t>
      </w:r>
      <w:r>
        <w:rPr>
          <w:sz w:val="23"/>
        </w:rPr>
        <w:t>presented</w:t>
      </w:r>
      <w:r>
        <w:rPr>
          <w:spacing w:val="-3"/>
          <w:sz w:val="23"/>
        </w:rPr>
        <w:t> </w:t>
      </w:r>
      <w:r>
        <w:rPr>
          <w:sz w:val="23"/>
        </w:rPr>
        <w:t>at</w:t>
      </w:r>
      <w:r>
        <w:rPr>
          <w:spacing w:val="-3"/>
          <w:sz w:val="23"/>
        </w:rPr>
        <w:t> </w:t>
      </w:r>
      <w:r>
        <w:rPr>
          <w:sz w:val="23"/>
        </w:rPr>
        <w:t>the annual conference of the Gerontological Society of America, Boston, MA.</w:t>
      </w:r>
    </w:p>
    <w:p>
      <w:pPr>
        <w:pStyle w:val="BodyText"/>
        <w:spacing w:before="1"/>
      </w:pPr>
    </w:p>
    <w:p>
      <w:pPr>
        <w:spacing w:before="0"/>
        <w:ind w:left="880" w:right="0" w:hanging="720"/>
        <w:jc w:val="left"/>
        <w:rPr>
          <w:sz w:val="23"/>
        </w:rPr>
      </w:pPr>
      <w:r>
        <w:rPr>
          <w:sz w:val="23"/>
        </w:rPr>
        <w:t>Mallers,</w:t>
      </w:r>
      <w:r>
        <w:rPr>
          <w:spacing w:val="-3"/>
          <w:sz w:val="23"/>
        </w:rPr>
        <w:t> </w:t>
      </w:r>
      <w:r>
        <w:rPr>
          <w:sz w:val="23"/>
        </w:rPr>
        <w:t>M.</w:t>
      </w:r>
      <w:r>
        <w:rPr>
          <w:spacing w:val="-3"/>
          <w:sz w:val="23"/>
        </w:rPr>
        <w:t> </w:t>
      </w:r>
      <w:r>
        <w:rPr>
          <w:sz w:val="23"/>
        </w:rPr>
        <w:t>H.,</w:t>
      </w:r>
      <w:r>
        <w:rPr>
          <w:spacing w:val="-3"/>
          <w:sz w:val="23"/>
        </w:rPr>
        <w:t> </w:t>
      </w:r>
      <w:r>
        <w:rPr>
          <w:sz w:val="23"/>
        </w:rPr>
        <w:t>Charles,</w:t>
      </w:r>
      <w:r>
        <w:rPr>
          <w:spacing w:val="-3"/>
          <w:sz w:val="23"/>
        </w:rPr>
        <w:t> </w:t>
      </w:r>
      <w:r>
        <w:rPr>
          <w:sz w:val="23"/>
        </w:rPr>
        <w:t>S.</w:t>
      </w:r>
      <w:r>
        <w:rPr>
          <w:spacing w:val="-3"/>
          <w:sz w:val="23"/>
        </w:rPr>
        <w:t> </w:t>
      </w:r>
      <w:r>
        <w:rPr>
          <w:sz w:val="23"/>
        </w:rPr>
        <w:t>T.,</w:t>
      </w:r>
      <w:r>
        <w:rPr>
          <w:spacing w:val="-3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3"/>
          <w:sz w:val="23"/>
        </w:rPr>
        <w:t> </w:t>
      </w:r>
      <w:r>
        <w:rPr>
          <w:sz w:val="23"/>
        </w:rPr>
        <w:t>(2011,</w:t>
      </w:r>
      <w:r>
        <w:rPr>
          <w:spacing w:val="-3"/>
          <w:sz w:val="23"/>
        </w:rPr>
        <w:t> </w:t>
      </w:r>
      <w:r>
        <w:rPr>
          <w:sz w:val="23"/>
        </w:rPr>
        <w:t>November).</w:t>
      </w:r>
      <w:r>
        <w:rPr>
          <w:spacing w:val="-3"/>
          <w:sz w:val="23"/>
        </w:rPr>
        <w:t> </w:t>
      </w:r>
      <w:r>
        <w:rPr>
          <w:i/>
          <w:sz w:val="23"/>
        </w:rPr>
        <w:t>Early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parent-child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relationships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and</w:t>
      </w:r>
      <w:r>
        <w:rPr>
          <w:i/>
          <w:sz w:val="23"/>
        </w:rPr>
        <w:t> health outcomes across adulthood: An examination of physiological functioning. </w:t>
      </w:r>
      <w:r>
        <w:rPr>
          <w:sz w:val="23"/>
        </w:rPr>
        <w:t>Paper presented at the annual conference of the Gerontological Society of America, Boston, MA.</w:t>
      </w:r>
    </w:p>
    <w:p>
      <w:pPr>
        <w:pStyle w:val="BodyText"/>
      </w:pPr>
    </w:p>
    <w:p>
      <w:pPr>
        <w:spacing w:before="0"/>
        <w:ind w:left="880" w:right="323" w:hanging="720"/>
        <w:jc w:val="left"/>
        <w:rPr>
          <w:sz w:val="23"/>
        </w:rPr>
      </w:pPr>
      <w:r>
        <w:rPr>
          <w:b/>
          <w:sz w:val="23"/>
        </w:rPr>
        <w:t>Piazza, J. R.</w:t>
      </w:r>
      <w:r>
        <w:rPr>
          <w:sz w:val="23"/>
        </w:rPr>
        <w:t>, Charles, S. T., Stawski, R. S., &amp;</w:t>
      </w:r>
      <w:r>
        <w:rPr>
          <w:spacing w:val="-2"/>
          <w:sz w:val="23"/>
        </w:rPr>
        <w:t> </w:t>
      </w:r>
      <w:r>
        <w:rPr>
          <w:sz w:val="23"/>
        </w:rPr>
        <w:t>Almeida, D. M. (2010, December). </w:t>
      </w:r>
      <w:r>
        <w:rPr>
          <w:i/>
          <w:sz w:val="23"/>
        </w:rPr>
        <w:t>Age, emotions,</w:t>
      </w:r>
      <w:r>
        <w:rPr>
          <w:i/>
          <w:sz w:val="23"/>
        </w:rPr>
        <w:t> 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evening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cortisol: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Testing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Theory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Strength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Vulnerability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Integration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(SAVI). </w:t>
      </w:r>
      <w:r>
        <w:rPr>
          <w:sz w:val="23"/>
        </w:rPr>
        <w:t>Paper presented at the Midlife Development in the United States (MIDUS) meeting, Madison, WI.</w:t>
      </w:r>
    </w:p>
    <w:p>
      <w:pPr>
        <w:pStyle w:val="BodyText"/>
      </w:pPr>
    </w:p>
    <w:p>
      <w:pPr>
        <w:spacing w:before="0"/>
        <w:ind w:left="879" w:right="0" w:hanging="720"/>
        <w:jc w:val="left"/>
        <w:rPr>
          <w:sz w:val="23"/>
        </w:rPr>
      </w:pPr>
      <w:r>
        <w:rPr>
          <w:b/>
          <w:sz w:val="23"/>
        </w:rPr>
        <w:t>Piazza, J. R.</w:t>
      </w:r>
      <w:r>
        <w:rPr>
          <w:sz w:val="23"/>
        </w:rPr>
        <w:t>, Charles, S. T., Stawski, R. S., &amp; Almeida, D. M. (2010, November). </w:t>
      </w:r>
      <w:r>
        <w:rPr>
          <w:i/>
          <w:sz w:val="23"/>
        </w:rPr>
        <w:t>Age and the</w:t>
      </w:r>
      <w:r>
        <w:rPr>
          <w:i/>
          <w:sz w:val="23"/>
        </w:rPr>
        <w:t> association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between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daily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negative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affect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bedtime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cortisol.</w:t>
      </w:r>
      <w:r>
        <w:rPr>
          <w:i/>
          <w:spacing w:val="-3"/>
          <w:sz w:val="23"/>
        </w:rPr>
        <w:t> </w:t>
      </w:r>
      <w:r>
        <w:rPr>
          <w:sz w:val="23"/>
        </w:rPr>
        <w:t>Paper</w:t>
      </w:r>
      <w:r>
        <w:rPr>
          <w:spacing w:val="-3"/>
          <w:sz w:val="23"/>
        </w:rPr>
        <w:t> </w:t>
      </w:r>
      <w:r>
        <w:rPr>
          <w:sz w:val="23"/>
        </w:rPr>
        <w:t>presented</w:t>
      </w:r>
      <w:r>
        <w:rPr>
          <w:spacing w:val="-6"/>
          <w:sz w:val="23"/>
        </w:rPr>
        <w:t> </w:t>
      </w:r>
      <w:r>
        <w:rPr>
          <w:sz w:val="23"/>
        </w:rPr>
        <w:t>at</w:t>
      </w:r>
      <w:r>
        <w:rPr>
          <w:spacing w:val="-3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annual conference of the Gerontological Society of America, New Orleans, LA.</w:t>
      </w:r>
    </w:p>
    <w:p>
      <w:pPr>
        <w:spacing w:before="263"/>
        <w:ind w:left="879" w:right="104" w:hanging="720"/>
        <w:jc w:val="both"/>
        <w:rPr>
          <w:sz w:val="23"/>
        </w:rPr>
      </w:pPr>
      <w:r>
        <w:rPr>
          <w:sz w:val="23"/>
        </w:rPr>
        <w:t>Almeida,</w:t>
      </w:r>
      <w:r>
        <w:rPr>
          <w:spacing w:val="-2"/>
          <w:sz w:val="23"/>
        </w:rPr>
        <w:t> </w:t>
      </w:r>
      <w:r>
        <w:rPr>
          <w:sz w:val="23"/>
        </w:rPr>
        <w:t>D.</w:t>
      </w:r>
      <w:r>
        <w:rPr>
          <w:spacing w:val="-2"/>
          <w:sz w:val="23"/>
        </w:rPr>
        <w:t> </w:t>
      </w:r>
      <w:r>
        <w:rPr>
          <w:sz w:val="23"/>
        </w:rPr>
        <w:t>M.,</w:t>
      </w:r>
      <w:r>
        <w:rPr>
          <w:spacing w:val="-2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Stawski,</w:t>
      </w:r>
      <w:r>
        <w:rPr>
          <w:spacing w:val="-2"/>
          <w:sz w:val="23"/>
        </w:rPr>
        <w:t> </w:t>
      </w:r>
      <w:r>
        <w:rPr>
          <w:sz w:val="23"/>
        </w:rPr>
        <w:t>R.</w:t>
      </w:r>
      <w:r>
        <w:rPr>
          <w:spacing w:val="-2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i/>
          <w:sz w:val="23"/>
        </w:rPr>
        <w:t>Intra-individual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variability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cortisol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awakening</w:t>
      </w:r>
      <w:r>
        <w:rPr>
          <w:i/>
          <w:sz w:val="23"/>
        </w:rPr>
        <w:t> response: An examination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 age 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gender</w:t>
      </w:r>
      <w:r>
        <w:rPr>
          <w:i/>
          <w:spacing w:val="-1"/>
          <w:sz w:val="23"/>
        </w:rPr>
        <w:t> </w:t>
      </w:r>
      <w:r>
        <w:rPr>
          <w:sz w:val="23"/>
        </w:rPr>
        <w:t>(2009,</w:t>
      </w:r>
      <w:r>
        <w:rPr>
          <w:spacing w:val="-3"/>
          <w:sz w:val="23"/>
        </w:rPr>
        <w:t> </w:t>
      </w:r>
      <w:r>
        <w:rPr>
          <w:sz w:val="23"/>
        </w:rPr>
        <w:t>November). Symposium paper presented at the annual conference of the Gerontological Society of America, Chicago, IL.</w:t>
      </w:r>
    </w:p>
    <w:p>
      <w:pPr>
        <w:pStyle w:val="BodyText"/>
        <w:spacing w:before="1"/>
      </w:pPr>
    </w:p>
    <w:p>
      <w:pPr>
        <w:spacing w:before="0"/>
        <w:ind w:left="879" w:right="0" w:hanging="720"/>
        <w:jc w:val="left"/>
        <w:rPr>
          <w:sz w:val="23"/>
        </w:rPr>
      </w:pPr>
      <w:r>
        <w:rPr>
          <w:sz w:val="23"/>
        </w:rPr>
        <w:t>Zoccola, P. M., </w:t>
      </w:r>
      <w:r>
        <w:rPr>
          <w:b/>
          <w:sz w:val="23"/>
        </w:rPr>
        <w:t>Piazza, J. R.</w:t>
      </w:r>
      <w:r>
        <w:rPr>
          <w:sz w:val="23"/>
        </w:rPr>
        <w:t>, Quas, J. A., &amp; Yim, I. S. (2009, March). </w:t>
      </w:r>
      <w:r>
        <w:rPr>
          <w:i/>
          <w:sz w:val="23"/>
        </w:rPr>
        <w:t>Trait rumination predicts</w:t>
      </w:r>
      <w:r>
        <w:rPr>
          <w:i/>
          <w:sz w:val="23"/>
        </w:rPr>
        <w:t> elevated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cortisol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responses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acute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psychosocial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stressor.</w:t>
      </w:r>
      <w:r>
        <w:rPr>
          <w:i/>
          <w:spacing w:val="-3"/>
          <w:sz w:val="23"/>
        </w:rPr>
        <w:t> </w:t>
      </w:r>
      <w:r>
        <w:rPr>
          <w:sz w:val="23"/>
        </w:rPr>
        <w:t>Symposium</w:t>
      </w:r>
      <w:r>
        <w:rPr>
          <w:spacing w:val="-3"/>
          <w:sz w:val="23"/>
        </w:rPr>
        <w:t> </w:t>
      </w:r>
      <w:r>
        <w:rPr>
          <w:sz w:val="23"/>
        </w:rPr>
        <w:t>paper</w:t>
      </w:r>
      <w:r>
        <w:rPr>
          <w:spacing w:val="-3"/>
          <w:sz w:val="23"/>
        </w:rPr>
        <w:t> </w:t>
      </w:r>
      <w:r>
        <w:rPr>
          <w:sz w:val="23"/>
        </w:rPr>
        <w:t>presented</w:t>
      </w:r>
      <w:r>
        <w:rPr>
          <w:spacing w:val="-6"/>
          <w:sz w:val="23"/>
        </w:rPr>
        <w:t> </w:t>
      </w:r>
      <w:r>
        <w:rPr>
          <w:sz w:val="23"/>
        </w:rPr>
        <w:t>at the annual conference of the American Psychosomatic Society, Chicago, IL.</w:t>
      </w:r>
    </w:p>
    <w:p>
      <w:pPr>
        <w:spacing w:line="240" w:lineRule="auto" w:before="263"/>
        <w:ind w:left="880" w:right="0" w:hanging="721"/>
        <w:jc w:val="left"/>
        <w:rPr>
          <w:sz w:val="23"/>
        </w:rPr>
      </w:pPr>
      <w:r>
        <w:rPr>
          <w:sz w:val="23"/>
        </w:rPr>
        <w:t>Charles,</w:t>
      </w:r>
      <w:r>
        <w:rPr>
          <w:spacing w:val="-3"/>
          <w:sz w:val="23"/>
        </w:rPr>
        <w:t> </w:t>
      </w:r>
      <w:r>
        <w:rPr>
          <w:sz w:val="23"/>
        </w:rPr>
        <w:t>S.</w:t>
      </w:r>
      <w:r>
        <w:rPr>
          <w:spacing w:val="-3"/>
          <w:sz w:val="23"/>
        </w:rPr>
        <w:t> </w:t>
      </w:r>
      <w:r>
        <w:rPr>
          <w:sz w:val="23"/>
        </w:rPr>
        <w:t>T.,</w:t>
      </w:r>
      <w:r>
        <w:rPr>
          <w:spacing w:val="-3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3"/>
          <w:sz w:val="23"/>
        </w:rPr>
        <w:t> </w:t>
      </w:r>
      <w:r>
        <w:rPr>
          <w:sz w:val="23"/>
        </w:rPr>
        <w:t>&amp;</w:t>
      </w:r>
      <w:r>
        <w:rPr>
          <w:spacing w:val="-5"/>
          <w:sz w:val="23"/>
        </w:rPr>
        <w:t> </w:t>
      </w:r>
      <w:r>
        <w:rPr>
          <w:sz w:val="23"/>
        </w:rPr>
        <w:t>Almeida,</w:t>
      </w:r>
      <w:r>
        <w:rPr>
          <w:spacing w:val="-3"/>
          <w:sz w:val="23"/>
        </w:rPr>
        <w:t> </w:t>
      </w:r>
      <w:r>
        <w:rPr>
          <w:sz w:val="23"/>
        </w:rPr>
        <w:t>D.</w:t>
      </w:r>
      <w:r>
        <w:rPr>
          <w:spacing w:val="-3"/>
          <w:sz w:val="23"/>
        </w:rPr>
        <w:t> </w:t>
      </w:r>
      <w:r>
        <w:rPr>
          <w:sz w:val="23"/>
        </w:rPr>
        <w:t>A.</w:t>
      </w:r>
      <w:r>
        <w:rPr>
          <w:spacing w:val="-3"/>
          <w:sz w:val="23"/>
        </w:rPr>
        <w:t> </w:t>
      </w:r>
      <w:r>
        <w:rPr>
          <w:sz w:val="23"/>
        </w:rPr>
        <w:t>(2008,</w:t>
      </w:r>
      <w:r>
        <w:rPr>
          <w:spacing w:val="-3"/>
          <w:sz w:val="23"/>
        </w:rPr>
        <w:t> </w:t>
      </w:r>
      <w:r>
        <w:rPr>
          <w:sz w:val="23"/>
        </w:rPr>
        <w:t>November).</w:t>
      </w:r>
      <w:r>
        <w:rPr>
          <w:spacing w:val="-3"/>
          <w:sz w:val="23"/>
        </w:rPr>
        <w:t> </w:t>
      </w:r>
      <w:r>
        <w:rPr>
          <w:i/>
          <w:sz w:val="24"/>
        </w:rPr>
        <w:t>Examining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affective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reactivity</w:t>
      </w:r>
      <w:r>
        <w:rPr>
          <w:i/>
          <w:sz w:val="24"/>
        </w:rPr>
        <w:t> among people with a spinal cord injury. </w:t>
      </w:r>
      <w:r>
        <w:rPr>
          <w:sz w:val="24"/>
        </w:rPr>
        <w:t>Symposium paper presented </w:t>
      </w:r>
      <w:r>
        <w:rPr>
          <w:sz w:val="23"/>
        </w:rPr>
        <w:t>at the annual conference of the Gerontological Society of America, National Harbor, MD.</w:t>
      </w:r>
    </w:p>
    <w:p>
      <w:pPr>
        <w:pStyle w:val="BodyText"/>
      </w:pPr>
    </w:p>
    <w:p>
      <w:pPr>
        <w:spacing w:before="1"/>
        <w:ind w:left="879" w:right="547" w:hanging="720"/>
        <w:jc w:val="both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3"/>
          <w:sz w:val="23"/>
        </w:rPr>
        <w:t> </w:t>
      </w:r>
      <w:r>
        <w:rPr>
          <w:sz w:val="23"/>
        </w:rPr>
        <w:t>(2007,</w:t>
      </w:r>
      <w:r>
        <w:rPr>
          <w:spacing w:val="-3"/>
          <w:sz w:val="23"/>
        </w:rPr>
        <w:t> </w:t>
      </w:r>
      <w:r>
        <w:rPr>
          <w:sz w:val="23"/>
        </w:rPr>
        <w:t>November).</w:t>
      </w:r>
      <w:r>
        <w:rPr>
          <w:spacing w:val="-6"/>
          <w:sz w:val="23"/>
        </w:rPr>
        <w:t> </w:t>
      </w:r>
      <w:r>
        <w:rPr>
          <w:i/>
          <w:sz w:val="23"/>
        </w:rPr>
        <w:t>Emotional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experience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across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lifespan: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Separating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fact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from</w:t>
      </w:r>
      <w:r>
        <w:rPr>
          <w:i/>
          <w:sz w:val="23"/>
        </w:rPr>
        <w:t> fiction.</w:t>
      </w:r>
      <w:r>
        <w:rPr>
          <w:i/>
          <w:spacing w:val="-1"/>
          <w:sz w:val="23"/>
        </w:rPr>
        <w:t> </w:t>
      </w:r>
      <w:r>
        <w:rPr>
          <w:sz w:val="23"/>
        </w:rPr>
        <w:t>Invited</w:t>
      </w:r>
      <w:r>
        <w:rPr>
          <w:spacing w:val="-1"/>
          <w:sz w:val="23"/>
        </w:rPr>
        <w:t> </w:t>
      </w:r>
      <w:r>
        <w:rPr>
          <w:sz w:val="23"/>
        </w:rPr>
        <w:t>address</w:t>
      </w:r>
      <w:r>
        <w:rPr>
          <w:spacing w:val="-2"/>
          <w:sz w:val="23"/>
        </w:rPr>
        <w:t> </w:t>
      </w:r>
      <w:r>
        <w:rPr>
          <w:sz w:val="23"/>
        </w:rPr>
        <w:t>presented</w:t>
      </w:r>
      <w:r>
        <w:rPr>
          <w:spacing w:val="-4"/>
          <w:sz w:val="23"/>
        </w:rPr>
        <w:t> </w:t>
      </w:r>
      <w:r>
        <w:rPr>
          <w:sz w:val="23"/>
        </w:rPr>
        <w:t>at</w:t>
      </w:r>
      <w:r>
        <w:rPr>
          <w:spacing w:val="-1"/>
          <w:sz w:val="23"/>
        </w:rPr>
        <w:t> </w:t>
      </w:r>
      <w:r>
        <w:rPr>
          <w:sz w:val="23"/>
        </w:rPr>
        <w:t>the annual</w:t>
      </w:r>
      <w:r>
        <w:rPr>
          <w:spacing w:val="-1"/>
          <w:sz w:val="23"/>
        </w:rPr>
        <w:t> </w:t>
      </w:r>
      <w:r>
        <w:rPr>
          <w:sz w:val="23"/>
        </w:rPr>
        <w:t>conference of</w:t>
      </w:r>
      <w:r>
        <w:rPr>
          <w:spacing w:val="-4"/>
          <w:sz w:val="23"/>
        </w:rPr>
        <w:t> </w:t>
      </w:r>
      <w:r>
        <w:rPr>
          <w:sz w:val="23"/>
        </w:rPr>
        <w:t>Grantmakers</w:t>
      </w:r>
      <w:r>
        <w:rPr>
          <w:spacing w:val="-2"/>
          <w:sz w:val="23"/>
        </w:rPr>
        <w:t> </w:t>
      </w:r>
      <w:r>
        <w:rPr>
          <w:sz w:val="23"/>
        </w:rPr>
        <w:t>in</w:t>
      </w:r>
      <w:r>
        <w:rPr>
          <w:spacing w:val="-1"/>
          <w:sz w:val="23"/>
        </w:rPr>
        <w:t> </w:t>
      </w:r>
      <w:r>
        <w:rPr>
          <w:sz w:val="23"/>
        </w:rPr>
        <w:t>Aging, San Diego, CA.</w:t>
      </w:r>
    </w:p>
    <w:p>
      <w:pPr>
        <w:pStyle w:val="BodyText"/>
      </w:pPr>
    </w:p>
    <w:p>
      <w:pPr>
        <w:spacing w:before="0"/>
        <w:ind w:left="880" w:right="323" w:hanging="721"/>
        <w:jc w:val="left"/>
        <w:rPr>
          <w:sz w:val="23"/>
        </w:rPr>
      </w:pPr>
      <w:r>
        <w:rPr>
          <w:b/>
          <w:sz w:val="23"/>
        </w:rPr>
        <w:t>Piazza, J. R.</w:t>
      </w:r>
      <w:r>
        <w:rPr>
          <w:sz w:val="23"/>
        </w:rPr>
        <w:t>, Rook, K. S., Charles, S. T., &amp;</w:t>
      </w:r>
      <w:r>
        <w:rPr>
          <w:spacing w:val="-2"/>
          <w:sz w:val="23"/>
        </w:rPr>
        <w:t> </w:t>
      </w:r>
      <w:r>
        <w:rPr>
          <w:sz w:val="23"/>
        </w:rPr>
        <w:t>Newsom, J. (2006, November).</w:t>
      </w:r>
      <w:r>
        <w:rPr>
          <w:spacing w:val="-3"/>
          <w:sz w:val="23"/>
        </w:rPr>
        <w:t> </w:t>
      </w:r>
      <w:r>
        <w:rPr>
          <w:i/>
          <w:sz w:val="23"/>
        </w:rPr>
        <w:t>Mixed Blessings: The</w:t>
      </w:r>
      <w:r>
        <w:rPr>
          <w:i/>
          <w:sz w:val="23"/>
        </w:rPr>
        <w:t> relationship between social ties and affective well-being among older adults. </w:t>
      </w:r>
      <w:r>
        <w:rPr>
          <w:sz w:val="23"/>
        </w:rPr>
        <w:t>Symposium paper</w:t>
      </w:r>
      <w:r>
        <w:rPr>
          <w:spacing w:val="-3"/>
          <w:sz w:val="23"/>
        </w:rPr>
        <w:t> </w:t>
      </w:r>
      <w:r>
        <w:rPr>
          <w:sz w:val="23"/>
        </w:rPr>
        <w:t>presented</w:t>
      </w:r>
      <w:r>
        <w:rPr>
          <w:spacing w:val="-3"/>
          <w:sz w:val="23"/>
        </w:rPr>
        <w:t> </w:t>
      </w:r>
      <w:r>
        <w:rPr>
          <w:sz w:val="23"/>
        </w:rPr>
        <w:t>at</w:t>
      </w:r>
      <w:r>
        <w:rPr>
          <w:spacing w:val="-3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annual</w:t>
      </w:r>
      <w:r>
        <w:rPr>
          <w:spacing w:val="-3"/>
          <w:sz w:val="23"/>
        </w:rPr>
        <w:t> </w:t>
      </w:r>
      <w:r>
        <w:rPr>
          <w:sz w:val="23"/>
        </w:rPr>
        <w:t>conference</w:t>
      </w:r>
      <w:r>
        <w:rPr>
          <w:spacing w:val="-2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Gerontological</w:t>
      </w:r>
      <w:r>
        <w:rPr>
          <w:spacing w:val="-3"/>
          <w:sz w:val="23"/>
        </w:rPr>
        <w:t> </w:t>
      </w:r>
      <w:r>
        <w:rPr>
          <w:sz w:val="23"/>
        </w:rPr>
        <w:t>Society</w:t>
      </w:r>
      <w:r>
        <w:rPr>
          <w:spacing w:val="-8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America,</w:t>
      </w:r>
      <w:r>
        <w:rPr>
          <w:spacing w:val="-3"/>
          <w:sz w:val="23"/>
        </w:rPr>
        <w:t> </w:t>
      </w:r>
      <w:r>
        <w:rPr>
          <w:sz w:val="23"/>
        </w:rPr>
        <w:t>Dallas, </w:t>
      </w:r>
      <w:r>
        <w:rPr>
          <w:spacing w:val="-4"/>
          <w:sz w:val="23"/>
        </w:rPr>
        <w:t>TX.</w:t>
      </w:r>
    </w:p>
    <w:p>
      <w:pPr>
        <w:pStyle w:val="BodyText"/>
      </w:pPr>
    </w:p>
    <w:p>
      <w:pPr>
        <w:spacing w:before="0"/>
        <w:ind w:left="880" w:right="145" w:hanging="720"/>
        <w:jc w:val="both"/>
        <w:rPr>
          <w:sz w:val="23"/>
        </w:rPr>
      </w:pPr>
      <w:r>
        <w:rPr>
          <w:b/>
          <w:sz w:val="23"/>
        </w:rPr>
        <w:t>Piazza, J. R.</w:t>
      </w:r>
      <w:r>
        <w:rPr>
          <w:sz w:val="23"/>
        </w:rPr>
        <w:t>, Charles, S. T., &amp; Almeida, D. (2005,</w:t>
      </w:r>
      <w:r>
        <w:rPr>
          <w:spacing w:val="-1"/>
          <w:sz w:val="23"/>
        </w:rPr>
        <w:t> </w:t>
      </w:r>
      <w:r>
        <w:rPr>
          <w:sz w:val="23"/>
        </w:rPr>
        <w:t>November). </w:t>
      </w:r>
      <w:r>
        <w:rPr>
          <w:i/>
          <w:sz w:val="23"/>
        </w:rPr>
        <w:t>Emotional well-being and reactivity</w:t>
      </w:r>
      <w:r>
        <w:rPr>
          <w:i/>
          <w:sz w:val="23"/>
        </w:rPr>
        <w:t> to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stressors: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benefits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age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context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chronic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illness.</w:t>
      </w:r>
      <w:r>
        <w:rPr>
          <w:i/>
          <w:spacing w:val="-3"/>
          <w:sz w:val="23"/>
        </w:rPr>
        <w:t> </w:t>
      </w:r>
      <w:r>
        <w:rPr>
          <w:sz w:val="23"/>
        </w:rPr>
        <w:t>Symposium</w:t>
      </w:r>
      <w:r>
        <w:rPr>
          <w:spacing w:val="-3"/>
          <w:sz w:val="23"/>
        </w:rPr>
        <w:t> </w:t>
      </w:r>
      <w:r>
        <w:rPr>
          <w:sz w:val="23"/>
        </w:rPr>
        <w:t>paper</w:t>
      </w:r>
      <w:r>
        <w:rPr>
          <w:spacing w:val="-3"/>
          <w:sz w:val="23"/>
        </w:rPr>
        <w:t> </w:t>
      </w:r>
      <w:r>
        <w:rPr>
          <w:sz w:val="23"/>
        </w:rPr>
        <w:t>presented at the annual conference of the Gerontological Society of America, Orlando, FL.</w:t>
      </w:r>
    </w:p>
    <w:p>
      <w:pPr>
        <w:pStyle w:val="BodyText"/>
        <w:spacing w:before="1"/>
      </w:pPr>
    </w:p>
    <w:p>
      <w:pPr>
        <w:spacing w:before="0"/>
        <w:ind w:left="880" w:right="557" w:hanging="720"/>
        <w:jc w:val="both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2"/>
          <w:sz w:val="23"/>
        </w:rPr>
        <w:t> </w:t>
      </w:r>
      <w:r>
        <w:rPr>
          <w:sz w:val="23"/>
        </w:rPr>
        <w:t>(2004,</w:t>
      </w:r>
      <w:r>
        <w:rPr>
          <w:spacing w:val="-2"/>
          <w:sz w:val="23"/>
        </w:rPr>
        <w:t> </w:t>
      </w:r>
      <w:r>
        <w:rPr>
          <w:sz w:val="23"/>
        </w:rPr>
        <w:t>June).</w:t>
      </w:r>
      <w:r>
        <w:rPr>
          <w:spacing w:val="-2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stability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emotional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memories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over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time.</w:t>
      </w:r>
      <w:r>
        <w:rPr>
          <w:i/>
          <w:spacing w:val="-2"/>
          <w:sz w:val="23"/>
        </w:rPr>
        <w:t> </w:t>
      </w:r>
      <w:r>
        <w:rPr>
          <w:sz w:val="23"/>
        </w:rPr>
        <w:t>Paper</w:t>
      </w:r>
      <w:r>
        <w:rPr>
          <w:spacing w:val="-2"/>
          <w:sz w:val="23"/>
        </w:rPr>
        <w:t> </w:t>
      </w:r>
      <w:r>
        <w:rPr>
          <w:sz w:val="23"/>
        </w:rPr>
        <w:t>presented</w:t>
      </w:r>
      <w:r>
        <w:rPr>
          <w:spacing w:val="-5"/>
          <w:sz w:val="23"/>
        </w:rPr>
        <w:t> </w:t>
      </w:r>
      <w:r>
        <w:rPr>
          <w:sz w:val="23"/>
        </w:rPr>
        <w:t>at</w:t>
      </w:r>
      <w:r>
        <w:rPr>
          <w:spacing w:val="-4"/>
          <w:sz w:val="23"/>
        </w:rPr>
        <w:t> </w:t>
      </w:r>
      <w:r>
        <w:rPr>
          <w:sz w:val="23"/>
        </w:rPr>
        <w:t>the Psychology and Social Behavior Colloquium, University of California, Irvine.</w:t>
      </w:r>
    </w:p>
    <w:p>
      <w:pPr>
        <w:pStyle w:val="BodyText"/>
        <w:spacing w:before="1"/>
      </w:pPr>
    </w:p>
    <w:p>
      <w:pPr>
        <w:spacing w:before="0"/>
        <w:ind w:left="880" w:right="565" w:hanging="720"/>
        <w:jc w:val="both"/>
        <w:rPr>
          <w:sz w:val="23"/>
        </w:rPr>
      </w:pPr>
      <w:r>
        <w:rPr>
          <w:sz w:val="23"/>
        </w:rPr>
        <w:t>Charles,</w:t>
      </w:r>
      <w:r>
        <w:rPr>
          <w:spacing w:val="-2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T.,</w:t>
      </w:r>
      <w:r>
        <w:rPr>
          <w:spacing w:val="-2"/>
          <w:sz w:val="23"/>
        </w:rPr>
        <w:t> </w:t>
      </w:r>
      <w:r>
        <w:rPr>
          <w:sz w:val="23"/>
        </w:rPr>
        <w:t>Dmitrieva,</w:t>
      </w:r>
      <w:r>
        <w:rPr>
          <w:spacing w:val="-2"/>
          <w:sz w:val="23"/>
        </w:rPr>
        <w:t> </w:t>
      </w:r>
      <w:r>
        <w:rPr>
          <w:sz w:val="23"/>
        </w:rPr>
        <w:t>N.,</w:t>
      </w:r>
      <w:r>
        <w:rPr>
          <w:spacing w:val="-2"/>
          <w:sz w:val="23"/>
        </w:rPr>
        <w:t> </w:t>
      </w:r>
      <w:r>
        <w:rPr>
          <w:sz w:val="23"/>
        </w:rPr>
        <w:t>Moore,</w:t>
      </w:r>
      <w:r>
        <w:rPr>
          <w:spacing w:val="-2"/>
          <w:sz w:val="23"/>
        </w:rPr>
        <w:t> </w:t>
      </w:r>
      <w:r>
        <w:rPr>
          <w:sz w:val="23"/>
        </w:rPr>
        <w:t>A.</w:t>
      </w:r>
      <w:r>
        <w:rPr>
          <w:spacing w:val="-2"/>
          <w:sz w:val="23"/>
        </w:rPr>
        <w:t> </w:t>
      </w:r>
      <w:r>
        <w:rPr>
          <w:sz w:val="23"/>
        </w:rPr>
        <w:t>L., &amp;</w:t>
      </w:r>
      <w:r>
        <w:rPr>
          <w:spacing w:val="-4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2"/>
          <w:sz w:val="23"/>
        </w:rPr>
        <w:t> </w:t>
      </w:r>
      <w:r>
        <w:rPr>
          <w:sz w:val="23"/>
        </w:rPr>
        <w:t>(2003,</w:t>
      </w:r>
      <w:r>
        <w:rPr>
          <w:spacing w:val="-2"/>
          <w:sz w:val="23"/>
        </w:rPr>
        <w:t> </w:t>
      </w:r>
      <w:r>
        <w:rPr>
          <w:sz w:val="23"/>
        </w:rPr>
        <w:t>October).</w:t>
      </w:r>
      <w:r>
        <w:rPr>
          <w:spacing w:val="40"/>
          <w:sz w:val="23"/>
        </w:rPr>
        <w:t> </w:t>
      </w:r>
      <w:r>
        <w:rPr>
          <w:i/>
          <w:sz w:val="23"/>
        </w:rPr>
        <w:t>Age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differences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</w:t>
      </w:r>
      <w:r>
        <w:rPr>
          <w:i/>
          <w:sz w:val="23"/>
        </w:rPr>
        <w:t> response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emotional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stimuli: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many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splendored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thing</w:t>
      </w:r>
      <w:r>
        <w:rPr>
          <w:sz w:val="23"/>
        </w:rPr>
        <w:t>.</w:t>
      </w:r>
      <w:r>
        <w:rPr>
          <w:spacing w:val="-3"/>
          <w:sz w:val="23"/>
        </w:rPr>
        <w:t> </w:t>
      </w:r>
      <w:r>
        <w:rPr>
          <w:sz w:val="23"/>
        </w:rPr>
        <w:t>Invited</w:t>
      </w:r>
      <w:r>
        <w:rPr>
          <w:spacing w:val="-3"/>
          <w:sz w:val="23"/>
        </w:rPr>
        <w:t> </w:t>
      </w:r>
      <w:r>
        <w:rPr>
          <w:sz w:val="23"/>
        </w:rPr>
        <w:t>address</w:t>
      </w:r>
      <w:r>
        <w:rPr>
          <w:spacing w:val="-4"/>
          <w:sz w:val="23"/>
        </w:rPr>
        <w:t> </w:t>
      </w:r>
      <w:r>
        <w:rPr>
          <w:sz w:val="23"/>
        </w:rPr>
        <w:t>presented</w:t>
      </w:r>
      <w:r>
        <w:rPr>
          <w:spacing w:val="-6"/>
          <w:sz w:val="23"/>
        </w:rPr>
        <w:t> </w:t>
      </w:r>
      <w:r>
        <w:rPr>
          <w:sz w:val="23"/>
        </w:rPr>
        <w:t>at</w:t>
      </w:r>
      <w:r>
        <w:rPr>
          <w:spacing w:val="-5"/>
          <w:sz w:val="23"/>
        </w:rPr>
        <w:t> </w:t>
      </w:r>
      <w:r>
        <w:rPr>
          <w:sz w:val="23"/>
        </w:rPr>
        <w:t>the Psychology and Social Behavior Colloquium, University of California, Irvine.</w:t>
      </w:r>
    </w:p>
    <w:p>
      <w:pPr>
        <w:spacing w:after="0"/>
        <w:jc w:val="both"/>
        <w:rPr>
          <w:sz w:val="23"/>
        </w:rPr>
        <w:sectPr>
          <w:pgSz w:w="12240" w:h="15840"/>
          <w:pgMar w:header="722" w:footer="0" w:top="1340" w:bottom="280" w:left="1280" w:right="1340"/>
        </w:sectPr>
      </w:pPr>
    </w:p>
    <w:p>
      <w:pPr>
        <w:spacing w:before="80"/>
        <w:ind w:left="880" w:right="283" w:hanging="721"/>
        <w:jc w:val="left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Sharma,</w:t>
      </w:r>
      <w:r>
        <w:rPr>
          <w:spacing w:val="-5"/>
          <w:sz w:val="23"/>
        </w:rPr>
        <w:t> </w:t>
      </w:r>
      <w:r>
        <w:rPr>
          <w:sz w:val="23"/>
        </w:rPr>
        <w:t>K.</w:t>
      </w:r>
      <w:r>
        <w:rPr>
          <w:spacing w:val="-2"/>
          <w:sz w:val="23"/>
        </w:rPr>
        <w:t> </w:t>
      </w:r>
      <w:r>
        <w:rPr>
          <w:sz w:val="23"/>
        </w:rPr>
        <w:t>(2000,</w:t>
      </w:r>
      <w:r>
        <w:rPr>
          <w:spacing w:val="-2"/>
          <w:sz w:val="23"/>
        </w:rPr>
        <w:t> </w:t>
      </w:r>
      <w:r>
        <w:rPr>
          <w:sz w:val="23"/>
        </w:rPr>
        <w:t>November).</w:t>
      </w:r>
      <w:r>
        <w:rPr>
          <w:spacing w:val="40"/>
          <w:sz w:val="23"/>
        </w:rPr>
        <w:t> </w:t>
      </w:r>
      <w:r>
        <w:rPr>
          <w:i/>
          <w:sz w:val="23"/>
        </w:rPr>
        <w:t>Teaching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about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cultural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diversity.</w:t>
      </w:r>
      <w:r>
        <w:rPr>
          <w:i/>
          <w:spacing w:val="-2"/>
          <w:sz w:val="23"/>
        </w:rPr>
        <w:t> </w:t>
      </w:r>
      <w:r>
        <w:rPr>
          <w:sz w:val="23"/>
        </w:rPr>
        <w:t>Presented</w:t>
      </w:r>
      <w:r>
        <w:rPr>
          <w:spacing w:val="-5"/>
          <w:sz w:val="23"/>
        </w:rPr>
        <w:t> </w:t>
      </w:r>
      <w:r>
        <w:rPr>
          <w:sz w:val="23"/>
        </w:rPr>
        <w:t>at</w:t>
      </w:r>
      <w:r>
        <w:rPr>
          <w:spacing w:val="-2"/>
          <w:sz w:val="23"/>
        </w:rPr>
        <w:t> </w:t>
      </w:r>
      <w:r>
        <w:rPr>
          <w:sz w:val="23"/>
        </w:rPr>
        <w:t>the Saga-Ken Board of Education mid-year seminar, Saga-City, Japan.</w:t>
      </w:r>
    </w:p>
    <w:p>
      <w:pPr>
        <w:pStyle w:val="BodyText"/>
        <w:spacing w:before="1"/>
      </w:pPr>
    </w:p>
    <w:p>
      <w:pPr>
        <w:spacing w:before="0"/>
        <w:ind w:left="880" w:right="142" w:hanging="720"/>
        <w:jc w:val="left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Evans,</w:t>
      </w:r>
      <w:r>
        <w:rPr>
          <w:spacing w:val="-2"/>
          <w:sz w:val="23"/>
        </w:rPr>
        <w:t> </w:t>
      </w:r>
      <w:r>
        <w:rPr>
          <w:sz w:val="23"/>
        </w:rPr>
        <w:t>K.</w:t>
      </w:r>
      <w:r>
        <w:rPr>
          <w:spacing w:val="-2"/>
          <w:sz w:val="23"/>
        </w:rPr>
        <w:t> </w:t>
      </w:r>
      <w:r>
        <w:rPr>
          <w:sz w:val="23"/>
        </w:rPr>
        <w:t>(1999,</w:t>
      </w:r>
      <w:r>
        <w:rPr>
          <w:spacing w:val="-2"/>
          <w:sz w:val="23"/>
        </w:rPr>
        <w:t> </w:t>
      </w:r>
      <w:r>
        <w:rPr>
          <w:sz w:val="23"/>
        </w:rPr>
        <w:t>November).</w:t>
      </w:r>
      <w:r>
        <w:rPr>
          <w:spacing w:val="40"/>
          <w:sz w:val="23"/>
        </w:rPr>
        <w:t> </w:t>
      </w:r>
      <w:r>
        <w:rPr>
          <w:i/>
          <w:sz w:val="23"/>
        </w:rPr>
        <w:t>Coping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with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stress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foreign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country</w:t>
      </w:r>
      <w:r>
        <w:rPr>
          <w:sz w:val="23"/>
        </w:rPr>
        <w:t>.</w:t>
      </w:r>
      <w:r>
        <w:rPr>
          <w:spacing w:val="-2"/>
          <w:sz w:val="23"/>
        </w:rPr>
        <w:t> </w:t>
      </w:r>
      <w:r>
        <w:rPr>
          <w:sz w:val="23"/>
        </w:rPr>
        <w:t>Presented</w:t>
      </w:r>
      <w:r>
        <w:rPr>
          <w:spacing w:val="-2"/>
          <w:sz w:val="23"/>
        </w:rPr>
        <w:t> </w:t>
      </w:r>
      <w:r>
        <w:rPr>
          <w:sz w:val="23"/>
        </w:rPr>
        <w:t>at the Saga-Ken Board of Education mid-year seminar, Saga-City, Japan.</w:t>
      </w:r>
    </w:p>
    <w:p>
      <w:pPr>
        <w:pStyle w:val="BodyText"/>
        <w:spacing w:before="3"/>
      </w:pPr>
    </w:p>
    <w:p>
      <w:pPr>
        <w:pStyle w:val="Heading1"/>
        <w:spacing w:before="1"/>
        <w:rPr>
          <w:i/>
          <w:u w:val="none"/>
        </w:rPr>
      </w:pPr>
      <w:r>
        <w:rPr>
          <w:i/>
          <w:u w:val="single"/>
        </w:rPr>
        <w:t>POSTER</w:t>
      </w:r>
      <w:r>
        <w:rPr>
          <w:i/>
          <w:spacing w:val="-2"/>
          <w:u w:val="single"/>
        </w:rPr>
        <w:t> PRESENTATIONS</w:t>
      </w:r>
    </w:p>
    <w:p>
      <w:pPr>
        <w:spacing w:before="261"/>
        <w:ind w:left="879" w:right="142" w:hanging="720"/>
        <w:jc w:val="left"/>
        <w:rPr>
          <w:sz w:val="23"/>
        </w:rPr>
      </w:pPr>
      <w:r>
        <w:rPr>
          <w:sz w:val="23"/>
        </w:rPr>
        <w:t>Klein,</w:t>
      </w:r>
      <w:r>
        <w:rPr>
          <w:spacing w:val="-2"/>
          <w:sz w:val="23"/>
        </w:rPr>
        <w:t> </w:t>
      </w:r>
      <w:r>
        <w:rPr>
          <w:sz w:val="23"/>
        </w:rPr>
        <w:t>L.</w:t>
      </w:r>
      <w:r>
        <w:rPr>
          <w:spacing w:val="-2"/>
          <w:sz w:val="23"/>
        </w:rPr>
        <w:t> </w:t>
      </w:r>
      <w:r>
        <w:rPr>
          <w:sz w:val="23"/>
        </w:rPr>
        <w:t>C.,</w:t>
      </w:r>
      <w:r>
        <w:rPr>
          <w:spacing w:val="-2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</w:t>
      </w:r>
      <w:r>
        <w:rPr>
          <w:sz w:val="23"/>
        </w:rPr>
        <w:t>.,</w:t>
      </w:r>
      <w:r>
        <w:rPr>
          <w:spacing w:val="-2"/>
          <w:sz w:val="23"/>
        </w:rPr>
        <w:t> </w:t>
      </w:r>
      <w:r>
        <w:rPr>
          <w:sz w:val="23"/>
        </w:rPr>
        <w:t>Walter,</w:t>
      </w:r>
      <w:r>
        <w:rPr>
          <w:spacing w:val="-2"/>
          <w:sz w:val="23"/>
        </w:rPr>
        <w:t> </w:t>
      </w:r>
      <w:r>
        <w:rPr>
          <w:sz w:val="23"/>
        </w:rPr>
        <w:t>K.</w:t>
      </w:r>
      <w:r>
        <w:rPr>
          <w:spacing w:val="-2"/>
          <w:sz w:val="23"/>
        </w:rPr>
        <w:t> </w:t>
      </w:r>
      <w:r>
        <w:rPr>
          <w:sz w:val="23"/>
        </w:rPr>
        <w:t>N.,</w:t>
      </w:r>
      <w:r>
        <w:rPr>
          <w:spacing w:val="-2"/>
          <w:sz w:val="23"/>
        </w:rPr>
        <w:t> </w:t>
      </w:r>
      <w:r>
        <w:rPr>
          <w:sz w:val="23"/>
        </w:rPr>
        <w:t>Whetzel,</w:t>
      </w:r>
      <w:r>
        <w:rPr>
          <w:spacing w:val="-2"/>
          <w:sz w:val="23"/>
        </w:rPr>
        <w:t> </w:t>
      </w:r>
      <w:r>
        <w:rPr>
          <w:sz w:val="23"/>
        </w:rPr>
        <w:t>C.</w:t>
      </w:r>
      <w:r>
        <w:rPr>
          <w:spacing w:val="-2"/>
          <w:sz w:val="23"/>
        </w:rPr>
        <w:t> </w:t>
      </w:r>
      <w:r>
        <w:rPr>
          <w:sz w:val="23"/>
        </w:rPr>
        <w:t>A.,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Almeida,</w:t>
      </w:r>
      <w:r>
        <w:rPr>
          <w:spacing w:val="-2"/>
          <w:sz w:val="23"/>
        </w:rPr>
        <w:t> </w:t>
      </w:r>
      <w:r>
        <w:rPr>
          <w:sz w:val="23"/>
        </w:rPr>
        <w:t>D.</w:t>
      </w:r>
      <w:r>
        <w:rPr>
          <w:spacing w:val="-2"/>
          <w:sz w:val="23"/>
        </w:rPr>
        <w:t> </w:t>
      </w:r>
      <w:r>
        <w:rPr>
          <w:sz w:val="23"/>
        </w:rPr>
        <w:t>A.</w:t>
      </w:r>
      <w:r>
        <w:rPr>
          <w:spacing w:val="-2"/>
          <w:sz w:val="23"/>
        </w:rPr>
        <w:t> </w:t>
      </w:r>
      <w:r>
        <w:rPr>
          <w:sz w:val="23"/>
        </w:rPr>
        <w:t>(2012,</w:t>
      </w:r>
      <w:r>
        <w:rPr>
          <w:spacing w:val="-2"/>
          <w:sz w:val="23"/>
        </w:rPr>
        <w:t> </w:t>
      </w:r>
      <w:r>
        <w:rPr>
          <w:sz w:val="23"/>
        </w:rPr>
        <w:t>March).</w:t>
      </w:r>
      <w:r>
        <w:rPr>
          <w:spacing w:val="-2"/>
          <w:sz w:val="23"/>
        </w:rPr>
        <w:t> </w:t>
      </w:r>
      <w:r>
        <w:rPr>
          <w:i/>
          <w:sz w:val="23"/>
        </w:rPr>
        <w:t>Day-to-</w:t>
      </w:r>
      <w:r>
        <w:rPr>
          <w:i/>
          <w:sz w:val="23"/>
        </w:rPr>
        <w:t> day variability in number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of cigarettes smoked per day: Interpersonal stress matters. </w:t>
      </w:r>
      <w:r>
        <w:rPr>
          <w:sz w:val="23"/>
        </w:rPr>
        <w:t>Poster presented at the annual meeting of the Society for Research on Nicotine and Tobacco, Houston, TX.</w:t>
      </w:r>
    </w:p>
    <w:p>
      <w:pPr>
        <w:pStyle w:val="BodyText"/>
      </w:pPr>
    </w:p>
    <w:p>
      <w:pPr>
        <w:pStyle w:val="BodyText"/>
        <w:spacing w:line="264" w:lineRule="exact"/>
        <w:ind w:left="159"/>
        <w:jc w:val="both"/>
      </w:pPr>
      <w:r>
        <w:rPr>
          <w:b/>
        </w:rPr>
        <w:t>Piazza,</w:t>
      </w:r>
      <w:r>
        <w:rPr>
          <w:b/>
          <w:spacing w:val="-4"/>
        </w:rPr>
        <w:t> </w:t>
      </w:r>
      <w:r>
        <w:rPr>
          <w:b/>
        </w:rPr>
        <w:t>J.</w:t>
      </w:r>
      <w:r>
        <w:rPr>
          <w:b/>
          <w:spacing w:val="-2"/>
        </w:rPr>
        <w:t> </w:t>
      </w:r>
      <w:r>
        <w:rPr>
          <w:b/>
        </w:rPr>
        <w:t>R.</w:t>
      </w:r>
      <w:r>
        <w:rPr/>
        <w:t>,</w:t>
      </w:r>
      <w:r>
        <w:rPr>
          <w:spacing w:val="-2"/>
        </w:rPr>
        <w:t> </w:t>
      </w:r>
      <w:r>
        <w:rPr/>
        <w:t>Zoccola,</w:t>
      </w:r>
      <w:r>
        <w:rPr>
          <w:spacing w:val="-2"/>
        </w:rPr>
        <w:t> </w:t>
      </w:r>
      <w:r>
        <w:rPr/>
        <w:t>P.</w:t>
      </w:r>
      <w:r>
        <w:rPr>
          <w:spacing w:val="-1"/>
        </w:rPr>
        <w:t> </w:t>
      </w:r>
      <w:r>
        <w:rPr/>
        <w:t>M.,</w:t>
      </w:r>
      <w:r>
        <w:rPr>
          <w:spacing w:val="-2"/>
        </w:rPr>
        <w:t> </w:t>
      </w:r>
      <w:r>
        <w:rPr/>
        <w:t>Mackay,</w:t>
      </w:r>
      <w:r>
        <w:rPr>
          <w:spacing w:val="-2"/>
        </w:rPr>
        <w:t> </w:t>
      </w:r>
      <w:r>
        <w:rPr/>
        <w:t>J.,</w:t>
      </w:r>
      <w:r>
        <w:rPr>
          <w:spacing w:val="-2"/>
        </w:rPr>
        <w:t> </w:t>
      </w:r>
      <w:r>
        <w:rPr/>
        <w:t>Dickerson,</w:t>
      </w:r>
      <w:r>
        <w:rPr>
          <w:spacing w:val="-1"/>
        </w:rPr>
        <w:t> </w:t>
      </w:r>
      <w:r>
        <w:rPr/>
        <w:t>S.</w:t>
      </w:r>
      <w:r>
        <w:rPr>
          <w:spacing w:val="-2"/>
        </w:rPr>
        <w:t> </w:t>
      </w:r>
      <w:r>
        <w:rPr/>
        <w:t>S.,</w:t>
      </w:r>
      <w:r>
        <w:rPr>
          <w:spacing w:val="-2"/>
        </w:rPr>
        <w:t> </w:t>
      </w:r>
      <w:r>
        <w:rPr/>
        <w:t>&amp;</w:t>
      </w:r>
      <w:r>
        <w:rPr>
          <w:spacing w:val="-3"/>
        </w:rPr>
        <w:t> </w:t>
      </w:r>
      <w:r>
        <w:rPr/>
        <w:t>Charles,</w:t>
      </w:r>
      <w:r>
        <w:rPr>
          <w:spacing w:val="-2"/>
        </w:rPr>
        <w:t> </w:t>
      </w:r>
      <w:r>
        <w:rPr/>
        <w:t>S.</w:t>
      </w:r>
      <w:r>
        <w:rPr>
          <w:spacing w:val="-2"/>
        </w:rPr>
        <w:t> </w:t>
      </w:r>
      <w:r>
        <w:rPr/>
        <w:t>T.</w:t>
      </w:r>
      <w:r>
        <w:rPr>
          <w:spacing w:val="-2"/>
        </w:rPr>
        <w:t> </w:t>
      </w:r>
      <w:r>
        <w:rPr/>
        <w:t>(2010,</w:t>
      </w:r>
      <w:r>
        <w:rPr>
          <w:spacing w:val="-1"/>
        </w:rPr>
        <w:t> </w:t>
      </w:r>
      <w:r>
        <w:rPr>
          <w:spacing w:val="-2"/>
        </w:rPr>
        <w:t>March).</w:t>
      </w:r>
    </w:p>
    <w:p>
      <w:pPr>
        <w:spacing w:before="0"/>
        <w:ind w:left="879" w:right="701" w:firstLine="0"/>
        <w:jc w:val="both"/>
        <w:rPr>
          <w:sz w:val="23"/>
        </w:rPr>
      </w:pPr>
      <w:r>
        <w:rPr>
          <w:i/>
          <w:sz w:val="23"/>
        </w:rPr>
        <w:t>Psychological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physiological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reactivity to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social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evaluative stressor: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The effect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of</w:t>
      </w:r>
      <w:r>
        <w:rPr>
          <w:i/>
          <w:sz w:val="23"/>
        </w:rPr>
        <w:t> caregiving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for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spouse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with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dementia.</w:t>
      </w:r>
      <w:r>
        <w:rPr>
          <w:i/>
          <w:spacing w:val="-3"/>
          <w:sz w:val="23"/>
        </w:rPr>
        <w:t> </w:t>
      </w:r>
      <w:r>
        <w:rPr>
          <w:sz w:val="23"/>
        </w:rPr>
        <w:t>Poster</w:t>
      </w:r>
      <w:r>
        <w:rPr>
          <w:spacing w:val="-3"/>
          <w:sz w:val="23"/>
        </w:rPr>
        <w:t> </w:t>
      </w:r>
      <w:r>
        <w:rPr>
          <w:sz w:val="23"/>
        </w:rPr>
        <w:t>presented</w:t>
      </w:r>
      <w:r>
        <w:rPr>
          <w:spacing w:val="-3"/>
          <w:sz w:val="23"/>
        </w:rPr>
        <w:t> </w:t>
      </w:r>
      <w:r>
        <w:rPr>
          <w:sz w:val="23"/>
        </w:rPr>
        <w:t>at</w:t>
      </w:r>
      <w:r>
        <w:rPr>
          <w:spacing w:val="-2"/>
          <w:sz w:val="23"/>
        </w:rPr>
        <w:t> </w:t>
      </w:r>
      <w:r>
        <w:rPr>
          <w:sz w:val="23"/>
        </w:rPr>
        <w:t>the</w:t>
      </w:r>
      <w:r>
        <w:rPr>
          <w:spacing w:val="-2"/>
          <w:sz w:val="23"/>
        </w:rPr>
        <w:t> </w:t>
      </w:r>
      <w:r>
        <w:rPr>
          <w:sz w:val="23"/>
        </w:rPr>
        <w:t>annual</w:t>
      </w:r>
      <w:r>
        <w:rPr>
          <w:spacing w:val="-5"/>
          <w:sz w:val="23"/>
        </w:rPr>
        <w:t> </w:t>
      </w:r>
      <w:r>
        <w:rPr>
          <w:sz w:val="23"/>
        </w:rPr>
        <w:t>conference</w:t>
      </w:r>
      <w:r>
        <w:rPr>
          <w:spacing w:val="-2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the American Psychosomatic Society, Chicago, IL.</w:t>
      </w:r>
    </w:p>
    <w:p>
      <w:pPr>
        <w:pStyle w:val="BodyText"/>
      </w:pPr>
    </w:p>
    <w:p>
      <w:pPr>
        <w:spacing w:before="0"/>
        <w:ind w:left="880" w:right="74" w:hanging="720"/>
        <w:jc w:val="left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Charles,</w:t>
      </w:r>
      <w:r>
        <w:rPr>
          <w:spacing w:val="-5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</w:t>
      </w:r>
      <w:r>
        <w:rPr>
          <w:spacing w:val="-2"/>
          <w:sz w:val="23"/>
        </w:rPr>
        <w:t> </w:t>
      </w:r>
      <w:r>
        <w:rPr>
          <w:sz w:val="23"/>
        </w:rPr>
        <w:t>(2008,</w:t>
      </w:r>
      <w:r>
        <w:rPr>
          <w:spacing w:val="-2"/>
          <w:sz w:val="23"/>
        </w:rPr>
        <w:t> </w:t>
      </w:r>
      <w:r>
        <w:rPr>
          <w:sz w:val="23"/>
        </w:rPr>
        <w:t>November).</w:t>
      </w:r>
      <w:r>
        <w:rPr>
          <w:spacing w:val="-2"/>
          <w:sz w:val="23"/>
        </w:rPr>
        <w:t> </w:t>
      </w:r>
      <w:r>
        <w:rPr>
          <w:i/>
          <w:sz w:val="23"/>
        </w:rPr>
        <w:t>Living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with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functional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disabilities: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Age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differences</w:t>
      </w:r>
      <w:r>
        <w:rPr>
          <w:i/>
          <w:sz w:val="23"/>
        </w:rPr>
        <w:t> in affective well-being. </w:t>
      </w:r>
      <w:r>
        <w:rPr>
          <w:sz w:val="23"/>
        </w:rPr>
        <w:t>Poster presented at the annual conference of the Gerontological Society of America, National Harbor, MD.</w:t>
      </w:r>
    </w:p>
    <w:p>
      <w:pPr>
        <w:spacing w:before="263"/>
        <w:ind w:left="879" w:right="424" w:hanging="720"/>
        <w:jc w:val="both"/>
        <w:rPr>
          <w:sz w:val="23"/>
        </w:rPr>
      </w:pPr>
      <w:r>
        <w:rPr>
          <w:sz w:val="23"/>
        </w:rPr>
        <w:t>Munoz,</w:t>
      </w:r>
      <w:r>
        <w:rPr>
          <w:spacing w:val="-2"/>
          <w:sz w:val="23"/>
        </w:rPr>
        <w:t> </w:t>
      </w:r>
      <w:r>
        <w:rPr>
          <w:sz w:val="23"/>
        </w:rPr>
        <w:t>E.,</w:t>
      </w:r>
      <w:r>
        <w:rPr>
          <w:spacing w:val="-2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Charles,</w:t>
      </w:r>
      <w:r>
        <w:rPr>
          <w:spacing w:val="-2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</w:t>
      </w:r>
      <w:r>
        <w:rPr>
          <w:spacing w:val="-2"/>
          <w:sz w:val="23"/>
        </w:rPr>
        <w:t> </w:t>
      </w:r>
      <w:r>
        <w:rPr>
          <w:sz w:val="23"/>
        </w:rPr>
        <w:t>(2008,</w:t>
      </w:r>
      <w:r>
        <w:rPr>
          <w:spacing w:val="-2"/>
          <w:sz w:val="23"/>
        </w:rPr>
        <w:t> </w:t>
      </w:r>
      <w:r>
        <w:rPr>
          <w:sz w:val="23"/>
        </w:rPr>
        <w:t>November).</w:t>
      </w:r>
      <w:r>
        <w:rPr>
          <w:spacing w:val="-2"/>
          <w:sz w:val="23"/>
        </w:rPr>
        <w:t> </w:t>
      </w:r>
      <w:r>
        <w:rPr>
          <w:i/>
          <w:sz w:val="23"/>
        </w:rPr>
        <w:t>Control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beliefs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when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faced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with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the</w:t>
      </w:r>
      <w:r>
        <w:rPr>
          <w:i/>
          <w:sz w:val="23"/>
        </w:rPr>
        <w:t> uncontrollable: Perceptions influence emotional outcomes. </w:t>
      </w:r>
      <w:r>
        <w:rPr>
          <w:sz w:val="23"/>
        </w:rPr>
        <w:t>Poster presented at the annual conference of the Gerontological Society of America, National Harbor, MD.</w:t>
      </w:r>
    </w:p>
    <w:p>
      <w:pPr>
        <w:pStyle w:val="BodyText"/>
      </w:pPr>
    </w:p>
    <w:p>
      <w:pPr>
        <w:spacing w:before="0"/>
        <w:ind w:left="880" w:right="142" w:hanging="720"/>
        <w:jc w:val="left"/>
        <w:rPr>
          <w:sz w:val="23"/>
        </w:rPr>
      </w:pPr>
      <w:r>
        <w:rPr>
          <w:b/>
          <w:sz w:val="23"/>
        </w:rPr>
        <w:t>Piazza, J. R.</w:t>
      </w:r>
      <w:r>
        <w:rPr>
          <w:sz w:val="23"/>
        </w:rPr>
        <w:t>, Charles, S. T., &amp; Dickerson, S. S. (2007, November). </w:t>
      </w:r>
      <w:r>
        <w:rPr>
          <w:i/>
          <w:sz w:val="23"/>
        </w:rPr>
        <w:t>Adding insult to injury: How</w:t>
      </w:r>
      <w:r>
        <w:rPr>
          <w:i/>
          <w:sz w:val="23"/>
        </w:rPr>
        <w:t> reactivity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to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an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acute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stressor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varies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by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level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perceived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chronic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stress.</w:t>
      </w:r>
      <w:r>
        <w:rPr>
          <w:i/>
          <w:spacing w:val="-2"/>
          <w:sz w:val="23"/>
        </w:rPr>
        <w:t> </w:t>
      </w:r>
      <w:r>
        <w:rPr>
          <w:sz w:val="23"/>
        </w:rPr>
        <w:t>Poster</w:t>
      </w:r>
      <w:r>
        <w:rPr>
          <w:spacing w:val="-3"/>
          <w:sz w:val="23"/>
        </w:rPr>
        <w:t> </w:t>
      </w:r>
      <w:r>
        <w:rPr>
          <w:sz w:val="23"/>
        </w:rPr>
        <w:t>presented</w:t>
      </w:r>
      <w:r>
        <w:rPr>
          <w:spacing w:val="-3"/>
          <w:sz w:val="23"/>
        </w:rPr>
        <w:t> </w:t>
      </w:r>
      <w:r>
        <w:rPr>
          <w:sz w:val="23"/>
        </w:rPr>
        <w:t>at the annual conference of the Gerontological Society of America, San Francisco, CA.</w:t>
      </w:r>
    </w:p>
    <w:p>
      <w:pPr>
        <w:pStyle w:val="BodyText"/>
        <w:spacing w:before="1"/>
      </w:pPr>
    </w:p>
    <w:p>
      <w:pPr>
        <w:spacing w:before="0"/>
        <w:ind w:left="879" w:right="193" w:hanging="720"/>
        <w:jc w:val="both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Charles,</w:t>
      </w:r>
      <w:r>
        <w:rPr>
          <w:spacing w:val="-5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</w:t>
      </w:r>
      <w:r>
        <w:rPr>
          <w:spacing w:val="-2"/>
          <w:sz w:val="23"/>
        </w:rPr>
        <w:t> </w:t>
      </w:r>
      <w:r>
        <w:rPr>
          <w:sz w:val="23"/>
        </w:rPr>
        <w:t>(2006,</w:t>
      </w:r>
      <w:r>
        <w:rPr>
          <w:spacing w:val="-2"/>
          <w:sz w:val="23"/>
        </w:rPr>
        <w:t> </w:t>
      </w:r>
      <w:r>
        <w:rPr>
          <w:sz w:val="23"/>
        </w:rPr>
        <w:t>May).</w:t>
      </w:r>
      <w:r>
        <w:rPr>
          <w:spacing w:val="-2"/>
          <w:sz w:val="23"/>
        </w:rPr>
        <w:t> </w:t>
      </w:r>
      <w:r>
        <w:rPr>
          <w:i/>
          <w:sz w:val="23"/>
        </w:rPr>
        <w:t>Emotional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experience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during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life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transition: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Applying</w:t>
      </w:r>
      <w:r>
        <w:rPr>
          <w:i/>
          <w:sz w:val="23"/>
        </w:rPr>
        <w:t> the tenets of Socioemotional Selectivity Theory. </w:t>
      </w:r>
      <w:r>
        <w:rPr>
          <w:sz w:val="23"/>
        </w:rPr>
        <w:t>Poster presented</w:t>
      </w:r>
      <w:r>
        <w:rPr>
          <w:spacing w:val="-1"/>
          <w:sz w:val="23"/>
        </w:rPr>
        <w:t> </w:t>
      </w:r>
      <w:r>
        <w:rPr>
          <w:sz w:val="23"/>
        </w:rPr>
        <w:t>at the annual conference of the Association for Psychological Science, New York, NY.</w:t>
      </w:r>
    </w:p>
    <w:p>
      <w:pPr>
        <w:pStyle w:val="BodyText"/>
      </w:pPr>
    </w:p>
    <w:p>
      <w:pPr>
        <w:spacing w:line="264" w:lineRule="exact" w:before="0"/>
        <w:ind w:left="159" w:right="0" w:firstLine="0"/>
        <w:jc w:val="both"/>
        <w:rPr>
          <w:i/>
          <w:sz w:val="23"/>
        </w:rPr>
      </w:pPr>
      <w:r>
        <w:rPr>
          <w:b/>
          <w:sz w:val="23"/>
        </w:rPr>
        <w:t>Piazza,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3"/>
          <w:sz w:val="23"/>
        </w:rPr>
        <w:t> </w:t>
      </w:r>
      <w:r>
        <w:rPr>
          <w:sz w:val="23"/>
        </w:rPr>
        <w:t>Charles,</w:t>
      </w:r>
      <w:r>
        <w:rPr>
          <w:spacing w:val="-5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</w:t>
      </w:r>
      <w:r>
        <w:rPr>
          <w:spacing w:val="-2"/>
          <w:sz w:val="23"/>
        </w:rPr>
        <w:t> </w:t>
      </w:r>
      <w:r>
        <w:rPr>
          <w:sz w:val="23"/>
        </w:rPr>
        <w:t>(2005,</w:t>
      </w:r>
      <w:r>
        <w:rPr>
          <w:spacing w:val="-2"/>
          <w:sz w:val="23"/>
        </w:rPr>
        <w:t> </w:t>
      </w:r>
      <w:r>
        <w:rPr>
          <w:sz w:val="23"/>
        </w:rPr>
        <w:t>May).</w:t>
      </w:r>
      <w:r>
        <w:rPr>
          <w:spacing w:val="-2"/>
          <w:sz w:val="23"/>
        </w:rPr>
        <w:t> </w:t>
      </w:r>
      <w:r>
        <w:rPr>
          <w:i/>
          <w:sz w:val="23"/>
        </w:rPr>
        <w:t>Age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differences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perceptions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emotion</w:t>
      </w:r>
      <w:r>
        <w:rPr>
          <w:i/>
          <w:spacing w:val="-2"/>
          <w:sz w:val="23"/>
        </w:rPr>
        <w:t> regulation.</w:t>
      </w:r>
    </w:p>
    <w:p>
      <w:pPr>
        <w:pStyle w:val="BodyText"/>
        <w:ind w:left="880" w:right="820" w:hanging="1"/>
        <w:jc w:val="both"/>
      </w:pPr>
      <w:r>
        <w:rPr/>
        <w:t>Poster</w:t>
      </w:r>
      <w:r>
        <w:rPr>
          <w:spacing w:val="-4"/>
        </w:rPr>
        <w:t> </w:t>
      </w:r>
      <w:r>
        <w:rPr/>
        <w:t>presented</w:t>
      </w:r>
      <w:r>
        <w:rPr>
          <w:spacing w:val="-6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annual</w:t>
      </w:r>
      <w:r>
        <w:rPr>
          <w:spacing w:val="-4"/>
        </w:rPr>
        <w:t> </w:t>
      </w:r>
      <w:r>
        <w:rPr/>
        <w:t>conference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American</w:t>
      </w:r>
      <w:r>
        <w:rPr>
          <w:spacing w:val="-4"/>
        </w:rPr>
        <w:t> </w:t>
      </w:r>
      <w:r>
        <w:rPr/>
        <w:t>Psychological</w:t>
      </w:r>
      <w:r>
        <w:rPr>
          <w:spacing w:val="-4"/>
        </w:rPr>
        <w:t> </w:t>
      </w:r>
      <w:r>
        <w:rPr/>
        <w:t>Society,</w:t>
      </w:r>
      <w:r>
        <w:rPr>
          <w:spacing w:val="-2"/>
        </w:rPr>
        <w:t> </w:t>
      </w:r>
      <w:r>
        <w:rPr/>
        <w:t>Los Angeles, CA.</w:t>
      </w:r>
    </w:p>
    <w:p>
      <w:pPr>
        <w:pStyle w:val="BodyText"/>
        <w:spacing w:before="1"/>
      </w:pPr>
    </w:p>
    <w:p>
      <w:pPr>
        <w:spacing w:before="0"/>
        <w:ind w:left="880" w:right="263" w:hanging="721"/>
        <w:jc w:val="left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Charles,</w:t>
      </w:r>
      <w:r>
        <w:rPr>
          <w:spacing w:val="-5"/>
          <w:sz w:val="23"/>
        </w:rPr>
        <w:t> </w:t>
      </w:r>
      <w:r>
        <w:rPr>
          <w:sz w:val="23"/>
        </w:rPr>
        <w:t>S.</w:t>
      </w:r>
      <w:r>
        <w:rPr>
          <w:spacing w:val="-2"/>
          <w:sz w:val="23"/>
        </w:rPr>
        <w:t> </w:t>
      </w:r>
      <w:r>
        <w:rPr>
          <w:sz w:val="23"/>
        </w:rPr>
        <w:t>T.</w:t>
      </w:r>
      <w:r>
        <w:rPr>
          <w:spacing w:val="-2"/>
          <w:sz w:val="23"/>
        </w:rPr>
        <w:t> </w:t>
      </w:r>
      <w:r>
        <w:rPr>
          <w:sz w:val="23"/>
        </w:rPr>
        <w:t>(2004,</w:t>
      </w:r>
      <w:r>
        <w:rPr>
          <w:spacing w:val="-2"/>
          <w:sz w:val="23"/>
        </w:rPr>
        <w:t> </w:t>
      </w:r>
      <w:r>
        <w:rPr>
          <w:sz w:val="23"/>
        </w:rPr>
        <w:t>November).</w:t>
      </w:r>
      <w:r>
        <w:rPr>
          <w:spacing w:val="-4"/>
          <w:sz w:val="23"/>
        </w:rPr>
        <w:t> </w:t>
      </w:r>
      <w:r>
        <w:rPr>
          <w:i/>
          <w:sz w:val="23"/>
        </w:rPr>
        <w:t>Remembering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emotion: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Older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adults’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experience</w:t>
      </w:r>
      <w:r>
        <w:rPr>
          <w:i/>
          <w:sz w:val="23"/>
        </w:rPr>
        <w:t> of relocation. </w:t>
      </w:r>
      <w:r>
        <w:rPr>
          <w:sz w:val="23"/>
        </w:rPr>
        <w:t>Poster presented at the annual meeting of the Gerontological Society of America, Washington D.C.</w:t>
      </w:r>
    </w:p>
    <w:p>
      <w:pPr>
        <w:spacing w:before="263"/>
        <w:ind w:left="880" w:right="142" w:hanging="720"/>
        <w:jc w:val="left"/>
        <w:rPr>
          <w:sz w:val="23"/>
        </w:rPr>
      </w:pPr>
      <w:r>
        <w:rPr>
          <w:sz w:val="23"/>
        </w:rPr>
        <w:t>Rader,</w:t>
      </w:r>
      <w:r>
        <w:rPr>
          <w:spacing w:val="-2"/>
          <w:sz w:val="23"/>
        </w:rPr>
        <w:t> </w:t>
      </w:r>
      <w:r>
        <w:rPr>
          <w:sz w:val="23"/>
        </w:rPr>
        <w:t>N.</w:t>
      </w:r>
      <w:r>
        <w:rPr>
          <w:spacing w:val="-2"/>
          <w:sz w:val="23"/>
        </w:rPr>
        <w:t> </w:t>
      </w:r>
      <w:r>
        <w:rPr>
          <w:sz w:val="23"/>
        </w:rPr>
        <w:t>D.,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R.</w:t>
      </w:r>
      <w:r>
        <w:rPr>
          <w:b/>
          <w:spacing w:val="-2"/>
          <w:sz w:val="23"/>
        </w:rPr>
        <w:t> </w:t>
      </w:r>
      <w:r>
        <w:rPr>
          <w:sz w:val="23"/>
        </w:rPr>
        <w:t>(1999,</w:t>
      </w:r>
      <w:r>
        <w:rPr>
          <w:spacing w:val="-2"/>
          <w:sz w:val="23"/>
        </w:rPr>
        <w:t> </w:t>
      </w:r>
      <w:r>
        <w:rPr>
          <w:sz w:val="23"/>
        </w:rPr>
        <w:t>April).</w:t>
      </w:r>
      <w:r>
        <w:rPr>
          <w:spacing w:val="-2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effect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reflections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on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visual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cliff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avoidance: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tale</w:t>
      </w:r>
      <w:r>
        <w:rPr>
          <w:i/>
          <w:sz w:val="23"/>
        </w:rPr>
        <w:t> of two cliffs. </w:t>
      </w:r>
      <w:r>
        <w:rPr>
          <w:sz w:val="23"/>
        </w:rPr>
        <w:t>Poster presented at the biennial meeting of the Society for Research in Child Development, Albuquerque, New Mexico.</w:t>
      </w:r>
    </w:p>
    <w:p>
      <w:pPr>
        <w:pStyle w:val="BodyText"/>
      </w:pPr>
    </w:p>
    <w:p>
      <w:pPr>
        <w:spacing w:before="0"/>
        <w:ind w:left="880" w:right="41" w:hanging="721"/>
        <w:jc w:val="left"/>
        <w:rPr>
          <w:sz w:val="23"/>
        </w:rPr>
      </w:pPr>
      <w:r>
        <w:rPr>
          <w:b/>
          <w:sz w:val="23"/>
        </w:rPr>
        <w:t>Piazza,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J.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R.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Quimby,</w:t>
      </w:r>
      <w:r>
        <w:rPr>
          <w:spacing w:val="-2"/>
          <w:sz w:val="23"/>
        </w:rPr>
        <w:t> </w:t>
      </w:r>
      <w:r>
        <w:rPr>
          <w:sz w:val="23"/>
        </w:rPr>
        <w:t>J.</w:t>
      </w:r>
      <w:r>
        <w:rPr>
          <w:spacing w:val="-2"/>
          <w:sz w:val="23"/>
        </w:rPr>
        <w:t> </w:t>
      </w:r>
      <w:r>
        <w:rPr>
          <w:sz w:val="23"/>
        </w:rPr>
        <w:t>M.</w:t>
      </w:r>
      <w:r>
        <w:rPr>
          <w:spacing w:val="-2"/>
          <w:sz w:val="23"/>
        </w:rPr>
        <w:t> </w:t>
      </w:r>
      <w:r>
        <w:rPr>
          <w:sz w:val="23"/>
        </w:rPr>
        <w:t>&amp;</w:t>
      </w:r>
      <w:r>
        <w:rPr>
          <w:spacing w:val="-4"/>
          <w:sz w:val="23"/>
        </w:rPr>
        <w:t> </w:t>
      </w:r>
      <w:r>
        <w:rPr>
          <w:sz w:val="23"/>
        </w:rPr>
        <w:t>Rader,</w:t>
      </w:r>
      <w:r>
        <w:rPr>
          <w:spacing w:val="-2"/>
          <w:sz w:val="23"/>
        </w:rPr>
        <w:t> </w:t>
      </w:r>
      <w:r>
        <w:rPr>
          <w:sz w:val="23"/>
        </w:rPr>
        <w:t>N.</w:t>
      </w:r>
      <w:r>
        <w:rPr>
          <w:spacing w:val="-2"/>
          <w:sz w:val="23"/>
        </w:rPr>
        <w:t> </w:t>
      </w:r>
      <w:r>
        <w:rPr>
          <w:sz w:val="23"/>
        </w:rPr>
        <w:t>D.</w:t>
      </w:r>
      <w:r>
        <w:rPr>
          <w:spacing w:val="-2"/>
          <w:sz w:val="23"/>
        </w:rPr>
        <w:t> </w:t>
      </w:r>
      <w:r>
        <w:rPr>
          <w:sz w:val="23"/>
        </w:rPr>
        <w:t>(1998,</w:t>
      </w:r>
      <w:r>
        <w:rPr>
          <w:spacing w:val="-5"/>
          <w:sz w:val="23"/>
        </w:rPr>
        <w:t> </w:t>
      </w:r>
      <w:r>
        <w:rPr>
          <w:sz w:val="23"/>
        </w:rPr>
        <w:t>February).</w:t>
      </w:r>
      <w:r>
        <w:rPr>
          <w:spacing w:val="-2"/>
          <w:sz w:val="23"/>
        </w:rPr>
        <w:t> </w:t>
      </w:r>
      <w:r>
        <w:rPr>
          <w:i/>
          <w:sz w:val="23"/>
        </w:rPr>
        <w:t>A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comparative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analysis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methods</w:t>
      </w:r>
      <w:r>
        <w:rPr>
          <w:i/>
          <w:sz w:val="23"/>
        </w:rPr>
        <w:t> employed in visual cliff studies. </w:t>
      </w:r>
      <w:r>
        <w:rPr>
          <w:sz w:val="23"/>
        </w:rPr>
        <w:t>Poster presented at the conference of the Eastern Psychological Association, Boston, MA.</w:t>
      </w:r>
    </w:p>
    <w:p>
      <w:pPr>
        <w:spacing w:after="0"/>
        <w:jc w:val="left"/>
        <w:rPr>
          <w:sz w:val="23"/>
        </w:rPr>
        <w:sectPr>
          <w:pgSz w:w="12240" w:h="15840"/>
          <w:pgMar w:header="722" w:footer="0" w:top="1340" w:bottom="280" w:left="1280" w:right="1340"/>
        </w:sectPr>
      </w:pPr>
    </w:p>
    <w:p>
      <w:pPr>
        <w:pStyle w:val="Heading1"/>
        <w:spacing w:before="85"/>
        <w:rPr>
          <w:i/>
          <w:u w:val="none"/>
        </w:rPr>
      </w:pPr>
      <w:r>
        <w:rPr>
          <w:i/>
          <w:u w:val="single"/>
        </w:rPr>
        <w:t>TEACHING</w:t>
      </w:r>
      <w:r>
        <w:rPr>
          <w:i/>
          <w:spacing w:val="-3"/>
          <w:u w:val="single"/>
        </w:rPr>
        <w:t> </w:t>
      </w:r>
      <w:r>
        <w:rPr>
          <w:i/>
          <w:spacing w:val="-2"/>
          <w:u w:val="single"/>
        </w:rPr>
        <w:t>INTERESTS</w:t>
      </w:r>
    </w:p>
    <w:p>
      <w:pPr>
        <w:pStyle w:val="BodyText"/>
        <w:tabs>
          <w:tab w:pos="5199" w:val="left" w:leader="none"/>
        </w:tabs>
        <w:spacing w:line="264" w:lineRule="exact" w:before="127"/>
        <w:ind w:left="880"/>
      </w:pPr>
      <w:r>
        <w:rPr/>
        <w:t>Gerontological</w:t>
      </w:r>
      <w:r>
        <w:rPr>
          <w:spacing w:val="-6"/>
        </w:rPr>
        <w:t> </w:t>
      </w:r>
      <w:r>
        <w:rPr>
          <w:spacing w:val="-2"/>
        </w:rPr>
        <w:t>Health</w:t>
      </w:r>
      <w:r>
        <w:rPr/>
        <w:tab/>
        <w:t>Health</w:t>
      </w:r>
      <w:r>
        <w:rPr>
          <w:spacing w:val="-5"/>
        </w:rPr>
        <w:t> </w:t>
      </w:r>
      <w:r>
        <w:rPr>
          <w:spacing w:val="-2"/>
        </w:rPr>
        <w:t>Psychology</w:t>
      </w:r>
    </w:p>
    <w:p>
      <w:pPr>
        <w:pStyle w:val="BodyText"/>
        <w:tabs>
          <w:tab w:pos="5199" w:val="left" w:leader="none"/>
        </w:tabs>
        <w:spacing w:line="264" w:lineRule="exact"/>
        <w:ind w:left="880"/>
      </w:pPr>
      <w:r>
        <w:rPr/>
        <w:t>Adulthood</w:t>
      </w:r>
      <w:r>
        <w:rPr>
          <w:spacing w:val="-4"/>
        </w:rPr>
        <w:t> </w:t>
      </w:r>
      <w:r>
        <w:rPr/>
        <w:t>and </w:t>
      </w:r>
      <w:r>
        <w:rPr>
          <w:spacing w:val="-4"/>
        </w:rPr>
        <w:t>Aging</w:t>
      </w:r>
      <w:r>
        <w:rPr/>
        <w:tab/>
        <w:t>Biopsychosocial</w:t>
      </w:r>
      <w:r>
        <w:rPr>
          <w:spacing w:val="-7"/>
        </w:rPr>
        <w:t> </w:t>
      </w:r>
      <w:r>
        <w:rPr>
          <w:spacing w:val="-2"/>
        </w:rPr>
        <w:t>Processes</w:t>
      </w:r>
    </w:p>
    <w:p>
      <w:pPr>
        <w:pStyle w:val="BodyText"/>
        <w:tabs>
          <w:tab w:pos="5199" w:val="left" w:leader="none"/>
        </w:tabs>
        <w:spacing w:before="2"/>
        <w:ind w:left="880"/>
      </w:pPr>
      <w:r>
        <w:rPr/>
        <w:t>Research</w:t>
      </w:r>
      <w:r>
        <w:rPr>
          <w:spacing w:val="-4"/>
        </w:rPr>
        <w:t> </w:t>
      </w:r>
      <w:r>
        <w:rPr>
          <w:spacing w:val="-2"/>
        </w:rPr>
        <w:t>Methods</w:t>
      </w:r>
      <w:r>
        <w:rPr/>
        <w:tab/>
        <w:t>Writing-intensive</w:t>
      </w:r>
      <w:r>
        <w:rPr>
          <w:spacing w:val="-9"/>
        </w:rPr>
        <w:t> </w:t>
      </w:r>
      <w:r>
        <w:rPr>
          <w:spacing w:val="-2"/>
        </w:rPr>
        <w:t>courses</w:t>
      </w:r>
    </w:p>
    <w:p>
      <w:pPr>
        <w:pStyle w:val="BodyText"/>
        <w:spacing w:before="135"/>
      </w:pPr>
    </w:p>
    <w:p>
      <w:pPr>
        <w:pStyle w:val="Heading1"/>
        <w:spacing w:before="1"/>
        <w:rPr>
          <w:i/>
          <w:u w:val="none"/>
        </w:rPr>
      </w:pPr>
      <w:r>
        <w:rPr>
          <w:i/>
          <w:u w:val="single"/>
        </w:rPr>
        <w:t>TEACHING</w:t>
      </w:r>
      <w:r>
        <w:rPr>
          <w:i/>
          <w:spacing w:val="-3"/>
          <w:u w:val="single"/>
        </w:rPr>
        <w:t> </w:t>
      </w:r>
      <w:r>
        <w:rPr>
          <w:i/>
          <w:spacing w:val="-2"/>
          <w:u w:val="single"/>
        </w:rPr>
        <w:t>EXPERIENCE</w:t>
      </w:r>
    </w:p>
    <w:p>
      <w:pPr>
        <w:pStyle w:val="ListParagraph"/>
        <w:numPr>
          <w:ilvl w:val="0"/>
          <w:numId w:val="1"/>
        </w:numPr>
        <w:tabs>
          <w:tab w:pos="3244" w:val="left" w:leader="none"/>
        </w:tabs>
        <w:spacing w:line="240" w:lineRule="auto" w:before="126" w:after="0"/>
        <w:ind w:left="3244" w:right="0" w:hanging="188"/>
        <w:jc w:val="left"/>
        <w:rPr>
          <w:sz w:val="23"/>
        </w:rPr>
      </w:pPr>
      <w:r>
        <w:rPr>
          <w:sz w:val="23"/>
        </w:rPr>
        <w:t>Undergraduate</w:t>
      </w:r>
      <w:r>
        <w:rPr>
          <w:spacing w:val="-5"/>
          <w:sz w:val="23"/>
        </w:rPr>
        <w:t> </w:t>
      </w:r>
      <w:r>
        <w:rPr>
          <w:sz w:val="23"/>
        </w:rPr>
        <w:t>Teaching</w:t>
      </w:r>
      <w:r>
        <w:rPr>
          <w:spacing w:val="-8"/>
          <w:sz w:val="23"/>
        </w:rPr>
        <w:t> </w:t>
      </w:r>
      <w:r>
        <w:rPr>
          <w:spacing w:val="-2"/>
          <w:sz w:val="23"/>
        </w:rPr>
        <w:t>Experience</w:t>
      </w:r>
    </w:p>
    <w:p>
      <w:pPr>
        <w:pStyle w:val="BodyText"/>
        <w:spacing w:before="2"/>
      </w:pPr>
    </w:p>
    <w:p>
      <w:pPr>
        <w:pStyle w:val="BodyText"/>
        <w:spacing w:line="264" w:lineRule="exact"/>
        <w:ind w:left="160"/>
      </w:pPr>
      <w:r>
        <w:rPr>
          <w:u w:val="single"/>
        </w:rPr>
        <w:t>University</w:t>
      </w:r>
      <w:r>
        <w:rPr>
          <w:spacing w:val="-7"/>
          <w:u w:val="single"/>
        </w:rPr>
        <w:t> </w:t>
      </w:r>
      <w:r>
        <w:rPr>
          <w:u w:val="single"/>
        </w:rPr>
        <w:t>of</w:t>
      </w:r>
      <w:r>
        <w:rPr>
          <w:spacing w:val="-5"/>
          <w:u w:val="single"/>
        </w:rPr>
        <w:t> </w:t>
      </w:r>
      <w:r>
        <w:rPr>
          <w:u w:val="single"/>
        </w:rPr>
        <w:t>California,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Irvine</w:t>
      </w:r>
    </w:p>
    <w:p>
      <w:pPr>
        <w:pStyle w:val="BodyText"/>
        <w:ind w:left="879" w:right="3466"/>
      </w:pPr>
      <w:r>
        <w:rPr>
          <w:i/>
        </w:rPr>
        <w:t>Instructor</w:t>
      </w:r>
      <w:r>
        <w:rPr/>
        <w:t>,</w:t>
      </w:r>
      <w:r>
        <w:rPr>
          <w:spacing w:val="-13"/>
        </w:rPr>
        <w:t> </w:t>
      </w:r>
      <w:r>
        <w:rPr/>
        <w:t>Life-Span</w:t>
      </w:r>
      <w:r>
        <w:rPr>
          <w:spacing w:val="-13"/>
        </w:rPr>
        <w:t> </w:t>
      </w:r>
      <w:r>
        <w:rPr/>
        <w:t>Developmental</w:t>
      </w:r>
      <w:r>
        <w:rPr>
          <w:spacing w:val="-13"/>
        </w:rPr>
        <w:t> </w:t>
      </w:r>
      <w:r>
        <w:rPr/>
        <w:t>Psychology (Teaching effectiveness rating: 6.44 out of 7.00)</w:t>
      </w:r>
    </w:p>
    <w:p>
      <w:pPr>
        <w:pStyle w:val="BodyText"/>
      </w:pPr>
    </w:p>
    <w:p>
      <w:pPr>
        <w:spacing w:line="264" w:lineRule="exact" w:before="0"/>
        <w:ind w:left="879" w:right="0" w:firstLine="0"/>
        <w:jc w:val="left"/>
        <w:rPr>
          <w:sz w:val="23"/>
        </w:rPr>
      </w:pPr>
      <w:r>
        <w:rPr>
          <w:i/>
          <w:sz w:val="23"/>
        </w:rPr>
        <w:t>Teaching</w:t>
      </w:r>
      <w:r>
        <w:rPr>
          <w:i/>
          <w:spacing w:val="-4"/>
          <w:sz w:val="23"/>
        </w:rPr>
        <w:t> </w:t>
      </w:r>
      <w:r>
        <w:rPr>
          <w:i/>
          <w:spacing w:val="-2"/>
          <w:sz w:val="23"/>
        </w:rPr>
        <w:t>Assistant</w:t>
      </w:r>
      <w:r>
        <w:rPr>
          <w:spacing w:val="-2"/>
          <w:sz w:val="23"/>
        </w:rPr>
        <w:t>:</w:t>
      </w:r>
    </w:p>
    <w:p>
      <w:pPr>
        <w:pStyle w:val="BodyText"/>
        <w:ind w:left="1599" w:right="4418"/>
      </w:pPr>
      <w:r>
        <w:rPr/>
        <w:t>Research</w:t>
      </w:r>
      <w:r>
        <w:rPr>
          <w:spacing w:val="-12"/>
        </w:rPr>
        <w:t> </w:t>
      </w:r>
      <w:r>
        <w:rPr/>
        <w:t>Methods</w:t>
      </w:r>
      <w:r>
        <w:rPr>
          <w:spacing w:val="-13"/>
        </w:rPr>
        <w:t> </w:t>
      </w:r>
      <w:r>
        <w:rPr/>
        <w:t>(3</w:t>
      </w:r>
      <w:r>
        <w:rPr>
          <w:spacing w:val="-12"/>
        </w:rPr>
        <w:t> </w:t>
      </w:r>
      <w:r>
        <w:rPr/>
        <w:t>quarters) Statistics (1 quarter)</w:t>
      </w:r>
    </w:p>
    <w:p>
      <w:pPr>
        <w:pStyle w:val="BodyText"/>
        <w:spacing w:line="264" w:lineRule="exact"/>
        <w:ind w:left="1599"/>
      </w:pPr>
      <w:r>
        <w:rPr/>
        <w:t>Clinical</w:t>
      </w:r>
      <w:r>
        <w:rPr>
          <w:spacing w:val="-4"/>
        </w:rPr>
        <w:t> </w:t>
      </w:r>
      <w:r>
        <w:rPr/>
        <w:t>Psychology</w:t>
      </w:r>
      <w:r>
        <w:rPr>
          <w:spacing w:val="-5"/>
        </w:rPr>
        <w:t> </w:t>
      </w:r>
      <w:r>
        <w:rPr/>
        <w:t>(1</w:t>
      </w:r>
      <w:r>
        <w:rPr>
          <w:spacing w:val="-3"/>
        </w:rPr>
        <w:t> </w:t>
      </w:r>
      <w:r>
        <w:rPr>
          <w:spacing w:val="-2"/>
        </w:rPr>
        <w:t>quarter)</w:t>
      </w:r>
    </w:p>
    <w:p>
      <w:pPr>
        <w:pStyle w:val="BodyText"/>
        <w:ind w:left="160"/>
      </w:pPr>
      <w:r>
        <w:rPr>
          <w:u w:val="single"/>
        </w:rPr>
        <w:t>Ithaca</w:t>
      </w:r>
      <w:r>
        <w:rPr>
          <w:spacing w:val="-2"/>
          <w:u w:val="single"/>
        </w:rPr>
        <w:t> College</w:t>
      </w:r>
    </w:p>
    <w:p>
      <w:pPr>
        <w:spacing w:line="264" w:lineRule="exact" w:before="2"/>
        <w:ind w:left="880" w:right="0" w:firstLine="0"/>
        <w:jc w:val="left"/>
        <w:rPr>
          <w:sz w:val="23"/>
        </w:rPr>
      </w:pPr>
      <w:r>
        <w:rPr>
          <w:i/>
          <w:sz w:val="23"/>
        </w:rPr>
        <w:t>Teaching</w:t>
      </w:r>
      <w:r>
        <w:rPr>
          <w:i/>
          <w:spacing w:val="-4"/>
          <w:sz w:val="23"/>
        </w:rPr>
        <w:t> </w:t>
      </w:r>
      <w:r>
        <w:rPr>
          <w:i/>
          <w:spacing w:val="-2"/>
          <w:sz w:val="23"/>
        </w:rPr>
        <w:t>Assistant</w:t>
      </w:r>
      <w:r>
        <w:rPr>
          <w:spacing w:val="-2"/>
          <w:sz w:val="23"/>
        </w:rPr>
        <w:t>:</w:t>
      </w:r>
    </w:p>
    <w:p>
      <w:pPr>
        <w:pStyle w:val="BodyText"/>
        <w:spacing w:line="264" w:lineRule="exact"/>
        <w:ind w:left="1600"/>
      </w:pPr>
      <w:r>
        <w:rPr/>
        <w:t>Developmental</w:t>
      </w:r>
      <w:r>
        <w:rPr>
          <w:spacing w:val="-5"/>
        </w:rPr>
        <w:t> </w:t>
      </w:r>
      <w:r>
        <w:rPr/>
        <w:t>Psychology</w:t>
      </w:r>
      <w:r>
        <w:rPr>
          <w:spacing w:val="-8"/>
        </w:rPr>
        <w:t> </w:t>
      </w:r>
      <w:r>
        <w:rPr/>
        <w:t>(2</w:t>
      </w:r>
      <w:r>
        <w:rPr>
          <w:spacing w:val="-4"/>
        </w:rPr>
        <w:t> </w:t>
      </w:r>
      <w:r>
        <w:rPr>
          <w:spacing w:val="-2"/>
        </w:rPr>
        <w:t>semesters)</w:t>
      </w:r>
    </w:p>
    <w:p>
      <w:pPr>
        <w:spacing w:line="264" w:lineRule="exact" w:before="0"/>
        <w:ind w:left="880" w:right="0" w:firstLine="0"/>
        <w:jc w:val="left"/>
        <w:rPr>
          <w:sz w:val="23"/>
        </w:rPr>
      </w:pPr>
      <w:r>
        <w:rPr>
          <w:i/>
          <w:sz w:val="23"/>
        </w:rPr>
        <w:t>Writing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Tutor</w:t>
      </w:r>
      <w:r>
        <w:rPr>
          <w:i/>
          <w:spacing w:val="-3"/>
          <w:sz w:val="23"/>
        </w:rPr>
        <w:t> </w:t>
      </w:r>
      <w:r>
        <w:rPr>
          <w:sz w:val="23"/>
        </w:rPr>
        <w:t>(2</w:t>
      </w:r>
      <w:r>
        <w:rPr>
          <w:spacing w:val="-1"/>
          <w:sz w:val="23"/>
        </w:rPr>
        <w:t> </w:t>
      </w:r>
      <w:r>
        <w:rPr>
          <w:spacing w:val="-2"/>
          <w:sz w:val="23"/>
        </w:rPr>
        <w:t>semesters)</w:t>
      </w:r>
    </w:p>
    <w:p>
      <w:pPr>
        <w:pStyle w:val="BodyText"/>
        <w:spacing w:before="263"/>
        <w:ind w:left="160"/>
      </w:pPr>
      <w:r>
        <w:rPr>
          <w:u w:val="single"/>
        </w:rPr>
        <w:t>Mohawk</w:t>
      </w:r>
      <w:r>
        <w:rPr>
          <w:spacing w:val="-5"/>
          <w:u w:val="single"/>
        </w:rPr>
        <w:t> </w:t>
      </w:r>
      <w:r>
        <w:rPr>
          <w:u w:val="single"/>
        </w:rPr>
        <w:t>Valley</w:t>
      </w:r>
      <w:r>
        <w:rPr>
          <w:spacing w:val="-8"/>
          <w:u w:val="single"/>
        </w:rPr>
        <w:t> </w:t>
      </w:r>
      <w:r>
        <w:rPr>
          <w:u w:val="single"/>
        </w:rPr>
        <w:t>Community</w:t>
      </w:r>
      <w:r>
        <w:rPr>
          <w:spacing w:val="-8"/>
          <w:u w:val="single"/>
        </w:rPr>
        <w:t> </w:t>
      </w:r>
      <w:r>
        <w:rPr>
          <w:u w:val="single"/>
        </w:rPr>
        <w:t>College:</w:t>
      </w:r>
      <w:r>
        <w:rPr>
          <w:spacing w:val="-3"/>
          <w:u w:val="single"/>
        </w:rPr>
        <w:t> </w:t>
      </w:r>
      <w:r>
        <w:rPr>
          <w:u w:val="single"/>
        </w:rPr>
        <w:t>Psychology,</w:t>
      </w:r>
      <w:r>
        <w:rPr>
          <w:spacing w:val="-1"/>
          <w:u w:val="single"/>
        </w:rPr>
        <w:t> </w:t>
      </w:r>
      <w:r>
        <w:rPr>
          <w:u w:val="single"/>
        </w:rPr>
        <w:t>Human</w:t>
      </w:r>
      <w:r>
        <w:rPr>
          <w:spacing w:val="-3"/>
          <w:u w:val="single"/>
        </w:rPr>
        <w:t> </w:t>
      </w:r>
      <w:r>
        <w:rPr>
          <w:u w:val="single"/>
        </w:rPr>
        <w:t>Services</w:t>
      </w:r>
      <w:r>
        <w:rPr>
          <w:spacing w:val="-4"/>
          <w:u w:val="single"/>
        </w:rPr>
        <w:t> </w:t>
      </w:r>
      <w:r>
        <w:rPr>
          <w:u w:val="single"/>
        </w:rPr>
        <w:t>&amp;</w:t>
      </w:r>
      <w:r>
        <w:rPr>
          <w:spacing w:val="-5"/>
          <w:u w:val="single"/>
        </w:rPr>
        <w:t> </w:t>
      </w:r>
      <w:r>
        <w:rPr>
          <w:u w:val="single"/>
        </w:rPr>
        <w:t>Education</w:t>
      </w:r>
      <w:r>
        <w:rPr>
          <w:spacing w:val="-2"/>
          <w:u w:val="single"/>
        </w:rPr>
        <w:t> Department</w:t>
      </w:r>
    </w:p>
    <w:p>
      <w:pPr>
        <w:spacing w:before="2"/>
        <w:ind w:left="880" w:right="0" w:firstLine="0"/>
        <w:jc w:val="left"/>
        <w:rPr>
          <w:sz w:val="23"/>
        </w:rPr>
      </w:pPr>
      <w:r>
        <w:rPr>
          <w:i/>
          <w:sz w:val="23"/>
        </w:rPr>
        <w:t>Tutor/Mentor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for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students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struggling</w:t>
      </w:r>
      <w:r>
        <w:rPr>
          <w:i/>
          <w:spacing w:val="-2"/>
          <w:sz w:val="23"/>
        </w:rPr>
        <w:t> </w:t>
      </w:r>
      <w:r>
        <w:rPr>
          <w:i/>
          <w:sz w:val="23"/>
        </w:rPr>
        <w:t>with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academics</w:t>
      </w:r>
      <w:r>
        <w:rPr>
          <w:sz w:val="23"/>
        </w:rPr>
        <w:t>,</w:t>
      </w:r>
      <w:r>
        <w:rPr>
          <w:spacing w:val="-2"/>
          <w:sz w:val="23"/>
        </w:rPr>
        <w:t> </w:t>
      </w:r>
      <w:r>
        <w:rPr>
          <w:sz w:val="23"/>
        </w:rPr>
        <w:t>4/01-</w:t>
      </w:r>
      <w:r>
        <w:rPr>
          <w:spacing w:val="-4"/>
          <w:sz w:val="23"/>
        </w:rPr>
        <w:t>6/02</w:t>
      </w:r>
    </w:p>
    <w:p>
      <w:pPr>
        <w:pStyle w:val="ListParagraph"/>
        <w:numPr>
          <w:ilvl w:val="0"/>
          <w:numId w:val="1"/>
        </w:numPr>
        <w:tabs>
          <w:tab w:pos="3381" w:val="left" w:leader="none"/>
        </w:tabs>
        <w:spacing w:line="520" w:lineRule="atLeast" w:before="8" w:after="0"/>
        <w:ind w:left="160" w:right="3054" w:firstLine="2954"/>
        <w:jc w:val="left"/>
        <w:rPr>
          <w:sz w:val="23"/>
        </w:rPr>
      </w:pPr>
      <w:r>
        <w:rPr>
          <w:sz w:val="23"/>
        </w:rPr>
        <w:t>International</w:t>
      </w:r>
      <w:r>
        <w:rPr>
          <w:spacing w:val="-15"/>
          <w:sz w:val="23"/>
        </w:rPr>
        <w:t> </w:t>
      </w:r>
      <w:r>
        <w:rPr>
          <w:sz w:val="23"/>
        </w:rPr>
        <w:t>Teaching</w:t>
      </w:r>
      <w:r>
        <w:rPr>
          <w:spacing w:val="-14"/>
          <w:sz w:val="23"/>
        </w:rPr>
        <w:t> </w:t>
      </w:r>
      <w:r>
        <w:rPr>
          <w:sz w:val="23"/>
        </w:rPr>
        <w:t>Experience </w:t>
      </w:r>
      <w:r>
        <w:rPr>
          <w:sz w:val="23"/>
          <w:u w:val="single"/>
        </w:rPr>
        <w:t>Japan Exchange and Teaching Program</w:t>
      </w:r>
    </w:p>
    <w:p>
      <w:pPr>
        <w:spacing w:before="10"/>
        <w:ind w:left="880" w:right="0" w:firstLine="0"/>
        <w:jc w:val="left"/>
        <w:rPr>
          <w:sz w:val="23"/>
        </w:rPr>
      </w:pPr>
      <w:r>
        <w:rPr>
          <w:i/>
          <w:sz w:val="23"/>
        </w:rPr>
        <w:t>Assistant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Language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Teacher</w:t>
      </w:r>
      <w:r>
        <w:rPr>
          <w:sz w:val="23"/>
        </w:rPr>
        <w:t>,</w:t>
      </w:r>
      <w:r>
        <w:rPr>
          <w:spacing w:val="-5"/>
          <w:sz w:val="23"/>
        </w:rPr>
        <w:t> </w:t>
      </w:r>
      <w:r>
        <w:rPr>
          <w:sz w:val="23"/>
        </w:rPr>
        <w:t>7/98-7/00,</w:t>
      </w:r>
      <w:r>
        <w:rPr>
          <w:spacing w:val="-5"/>
          <w:sz w:val="23"/>
        </w:rPr>
        <w:t> </w:t>
      </w:r>
      <w:r>
        <w:rPr>
          <w:sz w:val="23"/>
        </w:rPr>
        <w:t>Saga-City,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Japan</w:t>
      </w:r>
    </w:p>
    <w:p>
      <w:pPr>
        <w:pStyle w:val="ListParagraph"/>
        <w:numPr>
          <w:ilvl w:val="0"/>
          <w:numId w:val="1"/>
        </w:numPr>
        <w:tabs>
          <w:tab w:pos="2319" w:val="left" w:leader="none"/>
          <w:tab w:pos="2548" w:val="left" w:leader="none"/>
        </w:tabs>
        <w:spacing w:line="530" w:lineRule="atLeast" w:before="262" w:after="0"/>
        <w:ind w:left="160" w:right="1726" w:firstLine="2044"/>
        <w:jc w:val="left"/>
        <w:rPr>
          <w:sz w:val="23"/>
        </w:rPr>
      </w:pPr>
      <w:r>
        <w:rPr>
          <w:sz w:val="23"/>
        </w:rPr>
        <w:t>Invited Lectures and Presentations to Undergraduates 2008, November</w:t>
        <w:tab/>
      </w:r>
      <w:r>
        <w:rPr>
          <w:i/>
          <w:sz w:val="23"/>
        </w:rPr>
        <w:t>Emotional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experience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across</w:t>
      </w:r>
      <w:r>
        <w:rPr>
          <w:i/>
          <w:spacing w:val="-7"/>
          <w:sz w:val="23"/>
        </w:rPr>
        <w:t> </w:t>
      </w:r>
      <w:r>
        <w:rPr>
          <w:i/>
          <w:sz w:val="23"/>
        </w:rPr>
        <w:t>the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lifespan.</w:t>
      </w:r>
      <w:r>
        <w:rPr>
          <w:i/>
          <w:spacing w:val="-6"/>
          <w:sz w:val="23"/>
        </w:rPr>
        <w:t> </w:t>
      </w:r>
      <w:r>
        <w:rPr>
          <w:sz w:val="23"/>
        </w:rPr>
        <w:t>Invited</w:t>
      </w:r>
      <w:r>
        <w:rPr>
          <w:spacing w:val="-6"/>
          <w:sz w:val="23"/>
        </w:rPr>
        <w:t> </w:t>
      </w:r>
      <w:r>
        <w:rPr>
          <w:sz w:val="23"/>
        </w:rPr>
        <w:t>lecture</w:t>
      </w:r>
      <w:r>
        <w:rPr>
          <w:spacing w:val="-5"/>
          <w:sz w:val="23"/>
        </w:rPr>
        <w:t> </w:t>
      </w:r>
      <w:r>
        <w:rPr>
          <w:sz w:val="23"/>
        </w:rPr>
        <w:t>for</w:t>
      </w:r>
    </w:p>
    <w:p>
      <w:pPr>
        <w:pStyle w:val="BodyText"/>
        <w:ind w:left="2320" w:right="1336"/>
      </w:pPr>
      <w:r>
        <w:rPr/>
        <w:t>Life-Span</w:t>
      </w:r>
      <w:r>
        <w:rPr>
          <w:spacing w:val="-5"/>
        </w:rPr>
        <w:t> </w:t>
      </w:r>
      <w:r>
        <w:rPr/>
        <w:t>Developmental</w:t>
      </w:r>
      <w:r>
        <w:rPr>
          <w:spacing w:val="-6"/>
        </w:rPr>
        <w:t> </w:t>
      </w:r>
      <w:r>
        <w:rPr/>
        <w:t>Psychology</w:t>
      </w:r>
      <w:r>
        <w:rPr>
          <w:spacing w:val="-7"/>
        </w:rPr>
        <w:t> </w:t>
      </w:r>
      <w:r>
        <w:rPr/>
        <w:t>class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University</w:t>
      </w:r>
      <w:r>
        <w:rPr>
          <w:spacing w:val="-9"/>
        </w:rPr>
        <w:t> </w:t>
      </w:r>
      <w:r>
        <w:rPr/>
        <w:t>of California, Irvine</w:t>
      </w:r>
    </w:p>
    <w:p>
      <w:pPr>
        <w:tabs>
          <w:tab w:pos="2319" w:val="left" w:leader="none"/>
        </w:tabs>
        <w:spacing w:before="263"/>
        <w:ind w:left="2319" w:right="1767" w:hanging="2160"/>
        <w:jc w:val="left"/>
        <w:rPr>
          <w:sz w:val="23"/>
        </w:rPr>
      </w:pPr>
      <w:r>
        <w:rPr>
          <w:sz w:val="23"/>
        </w:rPr>
        <w:t>2008, March</w:t>
        <w:tab/>
      </w:r>
      <w:r>
        <w:rPr>
          <w:i/>
          <w:sz w:val="23"/>
        </w:rPr>
        <w:t>The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graduate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school</w:t>
      </w:r>
      <w:r>
        <w:rPr>
          <w:i/>
          <w:spacing w:val="-6"/>
          <w:sz w:val="23"/>
        </w:rPr>
        <w:t> </w:t>
      </w:r>
      <w:r>
        <w:rPr>
          <w:i/>
          <w:sz w:val="23"/>
        </w:rPr>
        <w:t>application</w:t>
      </w:r>
      <w:r>
        <w:rPr>
          <w:i/>
          <w:spacing w:val="-9"/>
          <w:sz w:val="23"/>
        </w:rPr>
        <w:t> </w:t>
      </w:r>
      <w:r>
        <w:rPr>
          <w:i/>
          <w:sz w:val="23"/>
        </w:rPr>
        <w:t>process.</w:t>
      </w:r>
      <w:r>
        <w:rPr>
          <w:i/>
          <w:spacing w:val="-6"/>
          <w:sz w:val="23"/>
        </w:rPr>
        <w:t> </w:t>
      </w:r>
      <w:r>
        <w:rPr>
          <w:sz w:val="23"/>
        </w:rPr>
        <w:t>Invited</w:t>
      </w:r>
      <w:r>
        <w:rPr>
          <w:spacing w:val="-6"/>
          <w:sz w:val="23"/>
        </w:rPr>
        <w:t> </w:t>
      </w:r>
      <w:r>
        <w:rPr>
          <w:sz w:val="23"/>
        </w:rPr>
        <w:t>lecture</w:t>
      </w:r>
      <w:r>
        <w:rPr>
          <w:spacing w:val="-5"/>
          <w:sz w:val="23"/>
        </w:rPr>
        <w:t> </w:t>
      </w:r>
      <w:r>
        <w:rPr>
          <w:sz w:val="23"/>
        </w:rPr>
        <w:t>for Biopsychology Field Study class at the University of California, Irvine</w:t>
      </w:r>
    </w:p>
    <w:p>
      <w:pPr>
        <w:pStyle w:val="BodyText"/>
      </w:pPr>
    </w:p>
    <w:p>
      <w:pPr>
        <w:tabs>
          <w:tab w:pos="2319" w:val="left" w:leader="none"/>
        </w:tabs>
        <w:spacing w:line="264" w:lineRule="exact" w:before="1"/>
        <w:ind w:left="159" w:right="0" w:firstLine="0"/>
        <w:jc w:val="left"/>
        <w:rPr>
          <w:sz w:val="23"/>
        </w:rPr>
      </w:pPr>
      <w:r>
        <w:rPr>
          <w:sz w:val="23"/>
        </w:rPr>
        <w:t>2006, </w:t>
      </w:r>
      <w:r>
        <w:rPr>
          <w:spacing w:val="-2"/>
          <w:sz w:val="23"/>
        </w:rPr>
        <w:t>February</w:t>
      </w:r>
      <w:r>
        <w:rPr>
          <w:sz w:val="23"/>
        </w:rPr>
        <w:tab/>
      </w:r>
      <w:r>
        <w:rPr>
          <w:i/>
          <w:sz w:val="23"/>
        </w:rPr>
        <w:t>Stress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3"/>
          <w:sz w:val="23"/>
        </w:rPr>
        <w:t> </w:t>
      </w:r>
      <w:r>
        <w:rPr>
          <w:i/>
          <w:sz w:val="23"/>
        </w:rPr>
        <w:t>health.</w:t>
      </w:r>
      <w:r>
        <w:rPr>
          <w:i/>
          <w:spacing w:val="-3"/>
          <w:sz w:val="23"/>
        </w:rPr>
        <w:t> </w:t>
      </w:r>
      <w:r>
        <w:rPr>
          <w:sz w:val="23"/>
        </w:rPr>
        <w:t>Invited</w:t>
      </w:r>
      <w:r>
        <w:rPr>
          <w:spacing w:val="-3"/>
          <w:sz w:val="23"/>
        </w:rPr>
        <w:t> </w:t>
      </w:r>
      <w:r>
        <w:rPr>
          <w:sz w:val="23"/>
        </w:rPr>
        <w:t>lecture</w:t>
      </w:r>
      <w:r>
        <w:rPr>
          <w:spacing w:val="-2"/>
          <w:sz w:val="23"/>
        </w:rPr>
        <w:t> </w:t>
      </w:r>
      <w:r>
        <w:rPr>
          <w:sz w:val="23"/>
        </w:rPr>
        <w:t>for</w:t>
      </w:r>
      <w:r>
        <w:rPr>
          <w:spacing w:val="-3"/>
          <w:sz w:val="23"/>
        </w:rPr>
        <w:t> </w:t>
      </w:r>
      <w:r>
        <w:rPr>
          <w:sz w:val="23"/>
        </w:rPr>
        <w:t>Psychology</w:t>
      </w:r>
      <w:r>
        <w:rPr>
          <w:spacing w:val="-5"/>
          <w:sz w:val="23"/>
        </w:rPr>
        <w:t> and</w:t>
      </w:r>
    </w:p>
    <w:p>
      <w:pPr>
        <w:pStyle w:val="BodyText"/>
        <w:spacing w:line="264" w:lineRule="exact"/>
        <w:ind w:left="2319"/>
      </w:pPr>
      <w:r>
        <w:rPr/>
        <w:t>Emotion</w:t>
      </w:r>
      <w:r>
        <w:rPr>
          <w:spacing w:val="-3"/>
        </w:rPr>
        <w:t> </w:t>
      </w:r>
      <w:r>
        <w:rPr/>
        <w:t>course</w:t>
      </w:r>
      <w:r>
        <w:rPr>
          <w:spacing w:val="-1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University</w:t>
      </w:r>
      <w:r>
        <w:rPr>
          <w:spacing w:val="-7"/>
        </w:rPr>
        <w:t> </w:t>
      </w:r>
      <w:r>
        <w:rPr/>
        <w:t>of</w:t>
      </w:r>
      <w:r>
        <w:rPr>
          <w:spacing w:val="-5"/>
        </w:rPr>
        <w:t> </w:t>
      </w:r>
      <w:r>
        <w:rPr/>
        <w:t>California,</w:t>
      </w:r>
      <w:r>
        <w:rPr>
          <w:spacing w:val="-2"/>
        </w:rPr>
        <w:t> Irvine.</w:t>
      </w:r>
    </w:p>
    <w:p>
      <w:pPr>
        <w:pStyle w:val="BodyText"/>
        <w:spacing w:before="1"/>
      </w:pPr>
    </w:p>
    <w:p>
      <w:pPr>
        <w:tabs>
          <w:tab w:pos="2319" w:val="left" w:leader="none"/>
        </w:tabs>
        <w:spacing w:before="0"/>
        <w:ind w:left="2319" w:right="1336" w:hanging="2160"/>
        <w:jc w:val="left"/>
        <w:rPr>
          <w:sz w:val="23"/>
        </w:rPr>
      </w:pPr>
      <w:r>
        <w:rPr>
          <w:sz w:val="23"/>
        </w:rPr>
        <w:t>2006, January</w:t>
        <w:tab/>
      </w:r>
      <w:r>
        <w:rPr>
          <w:i/>
          <w:sz w:val="23"/>
        </w:rPr>
        <w:t>Internships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health.</w:t>
      </w:r>
      <w:r>
        <w:rPr>
          <w:i/>
          <w:spacing w:val="-4"/>
          <w:sz w:val="23"/>
        </w:rPr>
        <w:t> </w:t>
      </w:r>
      <w:r>
        <w:rPr>
          <w:sz w:val="23"/>
        </w:rPr>
        <w:t>Invited</w:t>
      </w:r>
      <w:r>
        <w:rPr>
          <w:spacing w:val="-4"/>
          <w:sz w:val="23"/>
        </w:rPr>
        <w:t> </w:t>
      </w:r>
      <w:r>
        <w:rPr>
          <w:sz w:val="23"/>
        </w:rPr>
        <w:t>talk</w:t>
      </w:r>
      <w:r>
        <w:rPr>
          <w:spacing w:val="-4"/>
          <w:sz w:val="23"/>
        </w:rPr>
        <w:t> </w:t>
      </w:r>
      <w:r>
        <w:rPr>
          <w:sz w:val="23"/>
        </w:rPr>
        <w:t>at</w:t>
      </w:r>
      <w:r>
        <w:rPr>
          <w:spacing w:val="-4"/>
          <w:sz w:val="23"/>
        </w:rPr>
        <w:t> </w:t>
      </w:r>
      <w:r>
        <w:rPr>
          <w:sz w:val="23"/>
        </w:rPr>
        <w:t>the</w:t>
      </w:r>
      <w:r>
        <w:rPr>
          <w:spacing w:val="-3"/>
          <w:sz w:val="23"/>
        </w:rPr>
        <w:t> </w:t>
      </w:r>
      <w:r>
        <w:rPr>
          <w:sz w:val="23"/>
        </w:rPr>
        <w:t>University</w:t>
      </w:r>
      <w:r>
        <w:rPr>
          <w:spacing w:val="-7"/>
          <w:sz w:val="23"/>
        </w:rPr>
        <w:t> </w:t>
      </w:r>
      <w:r>
        <w:rPr>
          <w:sz w:val="23"/>
        </w:rPr>
        <w:t>of</w:t>
      </w:r>
      <w:r>
        <w:rPr>
          <w:spacing w:val="-6"/>
          <w:sz w:val="23"/>
        </w:rPr>
        <w:t> </w:t>
      </w:r>
      <w:r>
        <w:rPr>
          <w:sz w:val="23"/>
        </w:rPr>
        <w:t>California, Irvine’s Career Center.</w:t>
      </w:r>
    </w:p>
    <w:p>
      <w:pPr>
        <w:spacing w:after="0"/>
        <w:jc w:val="left"/>
        <w:rPr>
          <w:sz w:val="23"/>
        </w:rPr>
        <w:sectPr>
          <w:pgSz w:w="12240" w:h="15840"/>
          <w:pgMar w:header="722" w:footer="0" w:top="1340" w:bottom="280" w:left="1280" w:right="1340"/>
        </w:sectPr>
      </w:pPr>
    </w:p>
    <w:p>
      <w:pPr>
        <w:pStyle w:val="Heading1"/>
        <w:spacing w:before="85"/>
        <w:rPr>
          <w:i/>
          <w:u w:val="none"/>
        </w:rPr>
      </w:pPr>
      <w:r>
        <w:rPr>
          <w:i/>
          <w:u w:val="single"/>
        </w:rPr>
        <w:t>QUANTITATIVE</w:t>
      </w:r>
      <w:r>
        <w:rPr>
          <w:i/>
          <w:spacing w:val="-8"/>
          <w:u w:val="single"/>
        </w:rPr>
        <w:t> </w:t>
      </w:r>
      <w:r>
        <w:rPr>
          <w:i/>
          <w:spacing w:val="-2"/>
          <w:u w:val="single"/>
        </w:rPr>
        <w:t>SKILLS</w:t>
      </w:r>
    </w:p>
    <w:p>
      <w:pPr>
        <w:spacing w:before="127"/>
        <w:ind w:left="160" w:right="0" w:firstLine="0"/>
        <w:jc w:val="left"/>
        <w:rPr>
          <w:sz w:val="23"/>
        </w:rPr>
      </w:pPr>
      <w:r>
        <w:rPr>
          <w:i/>
          <w:sz w:val="23"/>
        </w:rPr>
        <w:t>Statistical</w:t>
      </w:r>
      <w:r>
        <w:rPr>
          <w:i/>
          <w:spacing w:val="-5"/>
          <w:sz w:val="23"/>
        </w:rPr>
        <w:t> </w:t>
      </w:r>
      <w:r>
        <w:rPr>
          <w:i/>
          <w:sz w:val="23"/>
        </w:rPr>
        <w:t>Expertise</w:t>
      </w:r>
      <w:r>
        <w:rPr>
          <w:sz w:val="23"/>
        </w:rPr>
        <w:t>:</w:t>
      </w:r>
      <w:r>
        <w:rPr>
          <w:spacing w:val="-4"/>
          <w:sz w:val="23"/>
        </w:rPr>
        <w:t> </w:t>
      </w:r>
      <w:r>
        <w:rPr>
          <w:sz w:val="23"/>
        </w:rPr>
        <w:t>SPSS,</w:t>
      </w:r>
      <w:r>
        <w:rPr>
          <w:spacing w:val="-5"/>
          <w:sz w:val="23"/>
        </w:rPr>
        <w:t> </w:t>
      </w:r>
      <w:r>
        <w:rPr>
          <w:sz w:val="23"/>
        </w:rPr>
        <w:t>SAS,</w:t>
      </w:r>
      <w:r>
        <w:rPr>
          <w:spacing w:val="-4"/>
          <w:sz w:val="23"/>
        </w:rPr>
        <w:t> </w:t>
      </w:r>
      <w:r>
        <w:rPr>
          <w:sz w:val="23"/>
        </w:rPr>
        <w:t>Multi-Level</w:t>
      </w:r>
      <w:r>
        <w:rPr>
          <w:spacing w:val="-4"/>
          <w:sz w:val="23"/>
        </w:rPr>
        <w:t> </w:t>
      </w:r>
      <w:r>
        <w:rPr>
          <w:spacing w:val="-2"/>
          <w:sz w:val="23"/>
        </w:rPr>
        <w:t>Modeling</w:t>
      </w:r>
    </w:p>
    <w:p>
      <w:pPr>
        <w:pStyle w:val="BodyText"/>
        <w:spacing w:before="1"/>
      </w:pPr>
    </w:p>
    <w:p>
      <w:pPr>
        <w:pStyle w:val="BodyText"/>
        <w:ind w:left="880" w:right="695" w:hanging="720"/>
      </w:pPr>
      <w:r>
        <w:rPr>
          <w:i/>
        </w:rPr>
        <w:t>Statistical</w:t>
      </w:r>
      <w:r>
        <w:rPr>
          <w:i/>
          <w:spacing w:val="-4"/>
        </w:rPr>
        <w:t> </w:t>
      </w:r>
      <w:r>
        <w:rPr>
          <w:i/>
        </w:rPr>
        <w:t>Coursework</w:t>
      </w:r>
      <w:r>
        <w:rPr/>
        <w:t>:</w:t>
      </w:r>
      <w:r>
        <w:rPr>
          <w:spacing w:val="-6"/>
        </w:rPr>
        <w:t> </w:t>
      </w:r>
      <w:r>
        <w:rPr/>
        <w:t>Advanced</w:t>
      </w:r>
      <w:r>
        <w:rPr>
          <w:spacing w:val="-4"/>
        </w:rPr>
        <w:t> </w:t>
      </w:r>
      <w:r>
        <w:rPr/>
        <w:t>Data</w:t>
      </w:r>
      <w:r>
        <w:rPr>
          <w:spacing w:val="-3"/>
        </w:rPr>
        <w:t> </w:t>
      </w:r>
      <w:r>
        <w:rPr/>
        <w:t>Analysis</w:t>
      </w:r>
      <w:r>
        <w:rPr>
          <w:spacing w:val="-5"/>
        </w:rPr>
        <w:t> </w:t>
      </w:r>
      <w:r>
        <w:rPr/>
        <w:t>I</w:t>
      </w:r>
      <w:r>
        <w:rPr>
          <w:spacing w:val="-7"/>
        </w:rPr>
        <w:t> </w:t>
      </w:r>
      <w:r>
        <w:rPr/>
        <w:t>and</w:t>
      </w:r>
      <w:r>
        <w:rPr>
          <w:spacing w:val="-4"/>
        </w:rPr>
        <w:t> </w:t>
      </w:r>
      <w:r>
        <w:rPr/>
        <w:t>II;</w:t>
      </w:r>
      <w:r>
        <w:rPr>
          <w:spacing w:val="-4"/>
        </w:rPr>
        <w:t> </w:t>
      </w:r>
      <w:r>
        <w:rPr/>
        <w:t>Applied</w:t>
      </w:r>
      <w:r>
        <w:rPr>
          <w:spacing w:val="-4"/>
        </w:rPr>
        <w:t> </w:t>
      </w:r>
      <w:r>
        <w:rPr/>
        <w:t>Longitudinal</w:t>
      </w:r>
      <w:r>
        <w:rPr>
          <w:spacing w:val="-4"/>
        </w:rPr>
        <w:t> </w:t>
      </w:r>
      <w:r>
        <w:rPr/>
        <w:t>Data</w:t>
      </w:r>
      <w:r>
        <w:rPr>
          <w:spacing w:val="-3"/>
        </w:rPr>
        <w:t> </w:t>
      </w:r>
      <w:r>
        <w:rPr/>
        <w:t>Analysis, Meta-Analysis, Structural Equation Modeling</w:t>
      </w:r>
    </w:p>
    <w:p>
      <w:pPr>
        <w:pStyle w:val="BodyText"/>
        <w:spacing w:before="3"/>
      </w:pPr>
    </w:p>
    <w:p>
      <w:pPr>
        <w:pStyle w:val="Heading1"/>
        <w:spacing w:line="262" w:lineRule="exact" w:before="1"/>
        <w:rPr>
          <w:i/>
          <w:u w:val="none"/>
        </w:rPr>
      </w:pPr>
      <w:r>
        <w:rPr>
          <w:i/>
          <w:u w:val="single"/>
        </w:rPr>
        <w:t>PROFESSIONAL</w:t>
      </w:r>
      <w:r>
        <w:rPr>
          <w:i/>
          <w:spacing w:val="-5"/>
          <w:u w:val="single"/>
        </w:rPr>
        <w:t> </w:t>
      </w:r>
      <w:r>
        <w:rPr>
          <w:i/>
          <w:spacing w:val="-2"/>
          <w:u w:val="single"/>
        </w:rPr>
        <w:t>AFFILIATIONS</w:t>
      </w:r>
    </w:p>
    <w:p>
      <w:pPr>
        <w:pStyle w:val="BodyText"/>
        <w:ind w:left="879" w:right="3466"/>
      </w:pPr>
      <w:r>
        <w:rPr/>
        <w:t>Member of the American Psychosomatic Society Member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7"/>
        </w:rPr>
        <w:t> </w:t>
      </w:r>
      <w:r>
        <w:rPr/>
        <w:t>Association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Psychological</w:t>
      </w:r>
      <w:r>
        <w:rPr>
          <w:spacing w:val="-5"/>
        </w:rPr>
        <w:t> </w:t>
      </w:r>
      <w:r>
        <w:rPr/>
        <w:t>Science Member of the Gerontological Society of America</w:t>
      </w:r>
    </w:p>
    <w:p>
      <w:pPr>
        <w:pStyle w:val="BodyText"/>
        <w:spacing w:before="2"/>
      </w:pPr>
    </w:p>
    <w:p>
      <w:pPr>
        <w:pStyle w:val="Heading1"/>
        <w:rPr>
          <w:i/>
          <w:u w:val="none"/>
        </w:rPr>
      </w:pPr>
      <w:r>
        <w:rPr>
          <w:i/>
          <w:u w:val="single"/>
        </w:rPr>
        <w:t>PROFESSIONAL</w:t>
      </w:r>
      <w:r>
        <w:rPr>
          <w:i/>
          <w:spacing w:val="-4"/>
          <w:u w:val="single"/>
        </w:rPr>
        <w:t> </w:t>
      </w:r>
      <w:r>
        <w:rPr>
          <w:i/>
          <w:u w:val="single"/>
        </w:rPr>
        <w:t>AND</w:t>
      </w:r>
      <w:r>
        <w:rPr>
          <w:i/>
          <w:spacing w:val="-3"/>
          <w:u w:val="single"/>
        </w:rPr>
        <w:t> </w:t>
      </w:r>
      <w:r>
        <w:rPr>
          <w:i/>
          <w:u w:val="single"/>
        </w:rPr>
        <w:t>SERVICE</w:t>
      </w:r>
      <w:r>
        <w:rPr>
          <w:i/>
          <w:spacing w:val="-3"/>
          <w:u w:val="single"/>
        </w:rPr>
        <w:t> </w:t>
      </w:r>
      <w:r>
        <w:rPr>
          <w:i/>
          <w:spacing w:val="-2"/>
          <w:u w:val="single"/>
        </w:rPr>
        <w:t>ACTIVITIES</w:t>
      </w:r>
    </w:p>
    <w:p>
      <w:pPr>
        <w:pStyle w:val="BodyText"/>
        <w:spacing w:before="1"/>
        <w:rPr>
          <w:b/>
          <w:i/>
          <w:sz w:val="12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9"/>
        <w:gridCol w:w="6922"/>
      </w:tblGrid>
      <w:tr>
        <w:trPr>
          <w:trHeight w:val="391" w:hRule="atLeast"/>
        </w:trPr>
        <w:tc>
          <w:tcPr>
            <w:tcW w:w="1269" w:type="dxa"/>
          </w:tcPr>
          <w:p>
            <w:pPr>
              <w:pStyle w:val="TableParagraph"/>
              <w:spacing w:line="255" w:lineRule="exact" w:before="0"/>
              <w:ind w:left="50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6922" w:type="dxa"/>
          </w:tcPr>
          <w:p>
            <w:pPr>
              <w:pStyle w:val="TableParagraph"/>
              <w:spacing w:line="255" w:lineRule="exact" w:before="0"/>
              <w:rPr>
                <w:sz w:val="23"/>
              </w:rPr>
            </w:pPr>
            <w:r>
              <w:rPr>
                <w:sz w:val="23"/>
              </w:rPr>
              <w:t>American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Psychosomatic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Society</w:t>
            </w:r>
            <w:r>
              <w:rPr>
                <w:spacing w:val="-8"/>
                <w:sz w:val="23"/>
              </w:rPr>
              <w:t> </w:t>
            </w:r>
            <w:r>
              <w:rPr>
                <w:sz w:val="23"/>
              </w:rPr>
              <w:t>Conference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Abstract</w:t>
            </w:r>
            <w:r>
              <w:rPr>
                <w:spacing w:val="-4"/>
                <w:sz w:val="23"/>
              </w:rPr>
              <w:t> </w:t>
            </w:r>
            <w:r>
              <w:rPr>
                <w:spacing w:val="-2"/>
                <w:sz w:val="23"/>
              </w:rPr>
              <w:t>Reviewer</w:t>
            </w:r>
          </w:p>
        </w:tc>
      </w:tr>
      <w:tr>
        <w:trPr>
          <w:trHeight w:val="528" w:hRule="atLeast"/>
        </w:trPr>
        <w:tc>
          <w:tcPr>
            <w:tcW w:w="1269" w:type="dxa"/>
          </w:tcPr>
          <w:p>
            <w:pPr>
              <w:pStyle w:val="TableParagraph"/>
              <w:ind w:left="50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6922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APA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Division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7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Program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Review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Committee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Member</w:t>
            </w:r>
          </w:p>
        </w:tc>
      </w:tr>
      <w:tr>
        <w:trPr>
          <w:trHeight w:val="794" w:hRule="atLeast"/>
        </w:trPr>
        <w:tc>
          <w:tcPr>
            <w:tcW w:w="1269" w:type="dxa"/>
          </w:tcPr>
          <w:p>
            <w:pPr>
              <w:pStyle w:val="TableParagraph"/>
              <w:ind w:left="50"/>
              <w:rPr>
                <w:sz w:val="23"/>
              </w:rPr>
            </w:pPr>
            <w:r>
              <w:rPr>
                <w:sz w:val="23"/>
              </w:rPr>
              <w:t>2002-</w:t>
            </w: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6922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Project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Coordinator,</w:t>
            </w:r>
            <w:r>
              <w:rPr>
                <w:spacing w:val="-6"/>
                <w:sz w:val="23"/>
              </w:rPr>
              <w:t> </w:t>
            </w:r>
            <w:r>
              <w:rPr>
                <w:sz w:val="23"/>
              </w:rPr>
              <w:t>Emotion</w:t>
            </w:r>
            <w:r>
              <w:rPr>
                <w:spacing w:val="-4"/>
                <w:sz w:val="23"/>
              </w:rPr>
              <w:t> </w:t>
            </w:r>
            <w:r>
              <w:rPr>
                <w:sz w:val="23"/>
              </w:rPr>
              <w:t>Research</w:t>
            </w:r>
            <w:r>
              <w:rPr>
                <w:spacing w:val="-3"/>
                <w:sz w:val="23"/>
              </w:rPr>
              <w:t> </w:t>
            </w:r>
            <w:r>
              <w:rPr>
                <w:spacing w:val="-2"/>
                <w:sz w:val="23"/>
              </w:rPr>
              <w:t>Laboratory</w:t>
            </w:r>
          </w:p>
          <w:p>
            <w:pPr>
              <w:pStyle w:val="TableParagraph"/>
              <w:spacing w:before="2"/>
              <w:rPr>
                <w:i/>
                <w:sz w:val="23"/>
              </w:rPr>
            </w:pPr>
            <w:r>
              <w:rPr>
                <w:i/>
                <w:sz w:val="23"/>
              </w:rPr>
              <w:t>University</w:t>
            </w:r>
            <w:r>
              <w:rPr>
                <w:i/>
                <w:spacing w:val="-3"/>
                <w:sz w:val="23"/>
              </w:rPr>
              <w:t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4"/>
                <w:sz w:val="23"/>
              </w:rPr>
              <w:t> </w:t>
            </w:r>
            <w:r>
              <w:rPr>
                <w:i/>
                <w:sz w:val="23"/>
              </w:rPr>
              <w:t>California,</w:t>
            </w:r>
            <w:r>
              <w:rPr>
                <w:i/>
                <w:spacing w:val="-3"/>
                <w:sz w:val="23"/>
              </w:rPr>
              <w:t> </w:t>
            </w:r>
            <w:r>
              <w:rPr>
                <w:i/>
                <w:spacing w:val="-2"/>
                <w:sz w:val="23"/>
              </w:rPr>
              <w:t>Irvine</w:t>
            </w:r>
          </w:p>
        </w:tc>
      </w:tr>
      <w:tr>
        <w:trPr>
          <w:trHeight w:val="655" w:hRule="atLeast"/>
        </w:trPr>
        <w:tc>
          <w:tcPr>
            <w:tcW w:w="1269" w:type="dxa"/>
          </w:tcPr>
          <w:p>
            <w:pPr>
              <w:pStyle w:val="TableParagraph"/>
              <w:ind w:left="50"/>
              <w:rPr>
                <w:sz w:val="23"/>
              </w:rPr>
            </w:pPr>
            <w:r>
              <w:rPr>
                <w:sz w:val="23"/>
              </w:rPr>
              <w:t>2002-</w:t>
            </w:r>
            <w:r>
              <w:rPr>
                <w:spacing w:val="-4"/>
                <w:sz w:val="23"/>
              </w:rPr>
              <w:t>2003</w:t>
            </w:r>
          </w:p>
        </w:tc>
        <w:tc>
          <w:tcPr>
            <w:tcW w:w="6922" w:type="dxa"/>
          </w:tcPr>
          <w:p>
            <w:pPr>
              <w:pStyle w:val="TableParagraph"/>
              <w:spacing w:line="264" w:lineRule="exact"/>
              <w:ind w:left="220"/>
              <w:rPr>
                <w:sz w:val="23"/>
              </w:rPr>
            </w:pPr>
            <w:r>
              <w:rPr>
                <w:sz w:val="23"/>
              </w:rPr>
              <w:t>Co-Organizer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of</w:t>
            </w:r>
            <w:r>
              <w:rPr>
                <w:spacing w:val="-5"/>
                <w:sz w:val="23"/>
              </w:rPr>
              <w:t> </w:t>
            </w:r>
            <w:r>
              <w:rPr>
                <w:sz w:val="23"/>
              </w:rPr>
              <w:t>the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Psychology</w:t>
            </w:r>
            <w:r>
              <w:rPr>
                <w:spacing w:val="-7"/>
                <w:sz w:val="23"/>
              </w:rPr>
              <w:t> </w:t>
            </w:r>
            <w:r>
              <w:rPr>
                <w:sz w:val="23"/>
              </w:rPr>
              <w:t>and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Social</w:t>
            </w:r>
            <w:r>
              <w:rPr>
                <w:spacing w:val="-3"/>
                <w:sz w:val="23"/>
              </w:rPr>
              <w:t> </w:t>
            </w:r>
            <w:r>
              <w:rPr>
                <w:sz w:val="23"/>
              </w:rPr>
              <w:t>Behavior</w:t>
            </w:r>
            <w:r>
              <w:rPr>
                <w:spacing w:val="-2"/>
                <w:sz w:val="23"/>
              </w:rPr>
              <w:t> </w:t>
            </w:r>
            <w:r>
              <w:rPr>
                <w:sz w:val="23"/>
              </w:rPr>
              <w:t>colloquium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2"/>
                <w:sz w:val="23"/>
              </w:rPr>
              <w:t>series,</w:t>
            </w:r>
          </w:p>
          <w:p>
            <w:pPr>
              <w:pStyle w:val="TableParagraph"/>
              <w:spacing w:line="244" w:lineRule="exact" w:before="0"/>
              <w:rPr>
                <w:i/>
                <w:sz w:val="23"/>
              </w:rPr>
            </w:pPr>
            <w:r>
              <w:rPr>
                <w:i/>
                <w:sz w:val="23"/>
              </w:rPr>
              <w:t>University</w:t>
            </w:r>
            <w:r>
              <w:rPr>
                <w:i/>
                <w:spacing w:val="-3"/>
                <w:sz w:val="23"/>
              </w:rPr>
              <w:t> </w:t>
            </w:r>
            <w:r>
              <w:rPr>
                <w:i/>
                <w:sz w:val="23"/>
              </w:rPr>
              <w:t>of</w:t>
            </w:r>
            <w:r>
              <w:rPr>
                <w:i/>
                <w:spacing w:val="-4"/>
                <w:sz w:val="23"/>
              </w:rPr>
              <w:t> </w:t>
            </w:r>
            <w:r>
              <w:rPr>
                <w:i/>
                <w:sz w:val="23"/>
              </w:rPr>
              <w:t>California,</w:t>
            </w:r>
            <w:r>
              <w:rPr>
                <w:i/>
                <w:spacing w:val="-3"/>
                <w:sz w:val="23"/>
              </w:rPr>
              <w:t> </w:t>
            </w:r>
            <w:r>
              <w:rPr>
                <w:i/>
                <w:spacing w:val="-2"/>
                <w:sz w:val="23"/>
              </w:rPr>
              <w:t>Irvine</w:t>
            </w:r>
          </w:p>
        </w:tc>
      </w:tr>
    </w:tbl>
    <w:p>
      <w:pPr>
        <w:pStyle w:val="BodyText"/>
        <w:spacing w:before="2"/>
        <w:rPr>
          <w:b/>
          <w:i/>
        </w:rPr>
      </w:pPr>
    </w:p>
    <w:p>
      <w:pPr>
        <w:pStyle w:val="BodyText"/>
        <w:spacing w:before="1"/>
        <w:ind w:left="160"/>
      </w:pPr>
      <w:r>
        <w:rPr>
          <w:u w:val="single"/>
        </w:rPr>
        <w:t>Ad</w:t>
      </w:r>
      <w:r>
        <w:rPr>
          <w:spacing w:val="-1"/>
          <w:u w:val="single"/>
        </w:rPr>
        <w:t> </w:t>
      </w:r>
      <w:r>
        <w:rPr>
          <w:u w:val="single"/>
        </w:rPr>
        <w:t>Hoc </w:t>
      </w:r>
      <w:r>
        <w:rPr>
          <w:spacing w:val="-2"/>
          <w:u w:val="single"/>
        </w:rPr>
        <w:t>Reviewer</w:t>
      </w:r>
    </w:p>
    <w:p>
      <w:pPr>
        <w:spacing w:line="264" w:lineRule="exact" w:before="263"/>
        <w:ind w:left="160" w:right="0" w:firstLine="0"/>
        <w:jc w:val="left"/>
        <w:rPr>
          <w:i/>
          <w:sz w:val="23"/>
        </w:rPr>
      </w:pPr>
      <w:r>
        <w:rPr>
          <w:i/>
          <w:sz w:val="23"/>
        </w:rPr>
        <w:t>Aging</w:t>
      </w:r>
      <w:r>
        <w:rPr>
          <w:i/>
          <w:spacing w:val="-1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4"/>
          <w:sz w:val="23"/>
        </w:rPr>
        <w:t> </w:t>
      </w:r>
      <w:r>
        <w:rPr>
          <w:i/>
          <w:sz w:val="23"/>
        </w:rPr>
        <w:t>Mental </w:t>
      </w:r>
      <w:r>
        <w:rPr>
          <w:i/>
          <w:spacing w:val="-2"/>
          <w:sz w:val="23"/>
        </w:rPr>
        <w:t>Health</w:t>
      </w:r>
    </w:p>
    <w:p>
      <w:pPr>
        <w:spacing w:before="0"/>
        <w:ind w:left="160" w:right="5237" w:firstLine="0"/>
        <w:jc w:val="left"/>
        <w:rPr>
          <w:i/>
          <w:sz w:val="23"/>
        </w:rPr>
      </w:pPr>
      <w:r>
        <w:rPr>
          <w:i/>
          <w:sz w:val="23"/>
        </w:rPr>
        <w:t>Aging,</w:t>
      </w:r>
      <w:r>
        <w:rPr>
          <w:i/>
          <w:spacing w:val="-12"/>
          <w:sz w:val="23"/>
        </w:rPr>
        <w:t> </w:t>
      </w:r>
      <w:r>
        <w:rPr>
          <w:i/>
          <w:sz w:val="23"/>
        </w:rPr>
        <w:t>Neuropsychology</w:t>
      </w:r>
      <w:r>
        <w:rPr>
          <w:i/>
          <w:spacing w:val="-14"/>
          <w:sz w:val="23"/>
        </w:rPr>
        <w:t> </w:t>
      </w:r>
      <w:r>
        <w:rPr>
          <w:i/>
          <w:sz w:val="23"/>
        </w:rPr>
        <w:t>and</w:t>
      </w:r>
      <w:r>
        <w:rPr>
          <w:i/>
          <w:spacing w:val="-12"/>
          <w:sz w:val="23"/>
        </w:rPr>
        <w:t> </w:t>
      </w:r>
      <w:r>
        <w:rPr>
          <w:i/>
          <w:sz w:val="23"/>
        </w:rPr>
        <w:t>Cognition</w:t>
      </w:r>
      <w:r>
        <w:rPr>
          <w:i/>
          <w:sz w:val="23"/>
        </w:rPr>
        <w:t> Annals of Internal Medicine</w:t>
      </w:r>
    </w:p>
    <w:p>
      <w:pPr>
        <w:spacing w:before="1"/>
        <w:ind w:left="160" w:right="5237" w:firstLine="0"/>
        <w:jc w:val="left"/>
        <w:rPr>
          <w:i/>
          <w:sz w:val="23"/>
        </w:rPr>
      </w:pPr>
      <w:r>
        <w:rPr>
          <w:i/>
          <w:sz w:val="23"/>
        </w:rPr>
        <w:t>Journal</w:t>
      </w:r>
      <w:r>
        <w:rPr>
          <w:i/>
          <w:spacing w:val="-8"/>
          <w:sz w:val="23"/>
        </w:rPr>
        <w:t> </w:t>
      </w:r>
      <w:r>
        <w:rPr>
          <w:i/>
          <w:sz w:val="23"/>
        </w:rPr>
        <w:t>of</w:t>
      </w:r>
      <w:r>
        <w:rPr>
          <w:i/>
          <w:spacing w:val="-10"/>
          <w:sz w:val="23"/>
        </w:rPr>
        <w:t> </w:t>
      </w:r>
      <w:r>
        <w:rPr>
          <w:i/>
          <w:sz w:val="23"/>
        </w:rPr>
        <w:t>Research</w:t>
      </w:r>
      <w:r>
        <w:rPr>
          <w:i/>
          <w:spacing w:val="-8"/>
          <w:sz w:val="23"/>
        </w:rPr>
        <w:t> </w:t>
      </w:r>
      <w:r>
        <w:rPr>
          <w:i/>
          <w:sz w:val="23"/>
        </w:rPr>
        <w:t>in</w:t>
      </w:r>
      <w:r>
        <w:rPr>
          <w:i/>
          <w:spacing w:val="-11"/>
          <w:sz w:val="23"/>
        </w:rPr>
        <w:t> </w:t>
      </w:r>
      <w:r>
        <w:rPr>
          <w:i/>
          <w:sz w:val="23"/>
        </w:rPr>
        <w:t>Personality</w:t>
      </w:r>
      <w:r>
        <w:rPr>
          <w:i/>
          <w:sz w:val="23"/>
        </w:rPr>
        <w:t> Psychology and Aging</w:t>
      </w:r>
    </w:p>
    <w:p>
      <w:pPr>
        <w:spacing w:after="0"/>
        <w:jc w:val="left"/>
        <w:rPr>
          <w:sz w:val="23"/>
        </w:rPr>
        <w:sectPr>
          <w:pgSz w:w="12240" w:h="15840"/>
          <w:pgMar w:header="722" w:footer="0" w:top="1340" w:bottom="280" w:left="1280" w:right="1340"/>
        </w:sectPr>
      </w:pPr>
    </w:p>
    <w:p>
      <w:pPr>
        <w:pStyle w:val="Heading1"/>
        <w:spacing w:before="85"/>
        <w:rPr>
          <w:i/>
          <w:u w:val="none"/>
        </w:rPr>
      </w:pPr>
      <w:r>
        <w:rPr>
          <w:i/>
          <w:spacing w:val="-2"/>
          <w:u w:val="single"/>
        </w:rPr>
        <w:t>REFERENCES</w:t>
      </w:r>
    </w:p>
    <w:p>
      <w:pPr>
        <w:pStyle w:val="BodyText"/>
        <w:tabs>
          <w:tab w:pos="5199" w:val="left" w:leader="none"/>
        </w:tabs>
        <w:spacing w:line="264" w:lineRule="exact" w:before="127"/>
        <w:ind w:left="160"/>
      </w:pPr>
      <w:r>
        <w:rPr/>
        <w:t>David</w:t>
      </w:r>
      <w:r>
        <w:rPr>
          <w:spacing w:val="-6"/>
        </w:rPr>
        <w:t> </w:t>
      </w:r>
      <w:r>
        <w:rPr/>
        <w:t>Almeida,</w:t>
      </w:r>
      <w:r>
        <w:rPr>
          <w:spacing w:val="-4"/>
        </w:rPr>
        <w:t> Ph.D.</w:t>
      </w:r>
      <w:r>
        <w:rPr/>
        <w:tab/>
        <w:t>Susan</w:t>
      </w:r>
      <w:r>
        <w:rPr>
          <w:spacing w:val="-4"/>
        </w:rPr>
        <w:t> </w:t>
      </w:r>
      <w:r>
        <w:rPr/>
        <w:t>T.</w:t>
      </w:r>
      <w:r>
        <w:rPr>
          <w:spacing w:val="-2"/>
        </w:rPr>
        <w:t> </w:t>
      </w:r>
      <w:r>
        <w:rPr/>
        <w:t>Charles,</w:t>
      </w:r>
      <w:r>
        <w:rPr>
          <w:spacing w:val="-2"/>
        </w:rPr>
        <w:t> Ph.D.</w:t>
      </w:r>
    </w:p>
    <w:p>
      <w:pPr>
        <w:pStyle w:val="BodyText"/>
        <w:tabs>
          <w:tab w:pos="5200" w:val="left" w:leader="none"/>
        </w:tabs>
        <w:spacing w:line="264" w:lineRule="exact"/>
        <w:ind w:left="160"/>
      </w:pPr>
      <w:r>
        <w:rPr>
          <w:spacing w:val="-2"/>
        </w:rPr>
        <w:t>Professor</w:t>
      </w:r>
      <w:r>
        <w:rPr/>
        <w:tab/>
        <w:t>Associate</w:t>
      </w:r>
      <w:r>
        <w:rPr>
          <w:spacing w:val="-2"/>
        </w:rPr>
        <w:t> Professor</w:t>
      </w:r>
    </w:p>
    <w:p>
      <w:pPr>
        <w:pStyle w:val="BodyText"/>
        <w:tabs>
          <w:tab w:pos="5200" w:val="left" w:leader="none"/>
        </w:tabs>
        <w:spacing w:before="2"/>
        <w:ind w:left="160" w:right="763"/>
      </w:pPr>
      <w:r>
        <w:rPr/>
        <w:t>The Gerontology Center</w:t>
        <w:tab/>
        <w:t>Dept.</w:t>
      </w:r>
      <w:r>
        <w:rPr>
          <w:spacing w:val="-7"/>
        </w:rPr>
        <w:t> </w:t>
      </w:r>
      <w:r>
        <w:rPr/>
        <w:t>of</w:t>
      </w:r>
      <w:r>
        <w:rPr>
          <w:spacing w:val="-10"/>
        </w:rPr>
        <w:t> </w:t>
      </w:r>
      <w:r>
        <w:rPr/>
        <w:t>Psychology</w:t>
      </w:r>
      <w:r>
        <w:rPr>
          <w:spacing w:val="-7"/>
        </w:rPr>
        <w:t> </w:t>
      </w:r>
      <w:r>
        <w:rPr/>
        <w:t>&amp;</w:t>
      </w:r>
      <w:r>
        <w:rPr>
          <w:spacing w:val="-9"/>
        </w:rPr>
        <w:t> </w:t>
      </w:r>
      <w:r>
        <w:rPr/>
        <w:t>Social</w:t>
      </w:r>
      <w:r>
        <w:rPr>
          <w:spacing w:val="-7"/>
        </w:rPr>
        <w:t> </w:t>
      </w:r>
      <w:r>
        <w:rPr/>
        <w:t>Behavior Dept. of Human Development and Family Studies</w:t>
        <w:tab/>
        <w:t>University of California, Irvine</w:t>
      </w:r>
    </w:p>
    <w:p>
      <w:pPr>
        <w:pStyle w:val="BodyText"/>
        <w:tabs>
          <w:tab w:pos="5200" w:val="left" w:leader="none"/>
        </w:tabs>
        <w:spacing w:line="263" w:lineRule="exact"/>
        <w:ind w:left="160"/>
      </w:pPr>
      <w:r>
        <w:rPr/>
        <w:t>The</w:t>
      </w:r>
      <w:r>
        <w:rPr>
          <w:spacing w:val="-3"/>
        </w:rPr>
        <w:t> </w:t>
      </w:r>
      <w:r>
        <w:rPr/>
        <w:t>Pennsylvania</w:t>
      </w:r>
      <w:r>
        <w:rPr>
          <w:spacing w:val="-3"/>
        </w:rPr>
        <w:t> </w:t>
      </w:r>
      <w:r>
        <w:rPr/>
        <w:t>State</w:t>
      </w:r>
      <w:r>
        <w:rPr>
          <w:spacing w:val="-2"/>
        </w:rPr>
        <w:t> University</w:t>
      </w:r>
      <w:r>
        <w:rPr/>
        <w:tab/>
        <w:t>4326</w:t>
      </w:r>
      <w:r>
        <w:rPr>
          <w:spacing w:val="-5"/>
        </w:rPr>
        <w:t> </w:t>
      </w:r>
      <w:r>
        <w:rPr/>
        <w:t>Social</w:t>
      </w:r>
      <w:r>
        <w:rPr>
          <w:spacing w:val="-2"/>
        </w:rPr>
        <w:t> </w:t>
      </w:r>
      <w:r>
        <w:rPr/>
        <w:t>&amp;</w:t>
      </w:r>
      <w:r>
        <w:rPr>
          <w:spacing w:val="-5"/>
        </w:rPr>
        <w:t> </w:t>
      </w:r>
      <w:r>
        <w:rPr/>
        <w:t>Behavioral</w:t>
      </w:r>
      <w:r>
        <w:rPr>
          <w:spacing w:val="-4"/>
        </w:rPr>
        <w:t> </w:t>
      </w:r>
      <w:r>
        <w:rPr/>
        <w:t>Sciences</w:t>
      </w:r>
      <w:r>
        <w:rPr>
          <w:spacing w:val="-3"/>
        </w:rPr>
        <w:t> </w:t>
      </w:r>
      <w:r>
        <w:rPr>
          <w:spacing w:val="-2"/>
        </w:rPr>
        <w:t>Gateway</w:t>
      </w:r>
    </w:p>
    <w:p>
      <w:pPr>
        <w:pStyle w:val="BodyText"/>
        <w:tabs>
          <w:tab w:pos="5200" w:val="left" w:leader="none"/>
        </w:tabs>
        <w:spacing w:line="264" w:lineRule="exact"/>
        <w:ind w:left="160"/>
      </w:pPr>
      <w:r>
        <w:rPr/>
        <w:t>114-H</w:t>
      </w:r>
      <w:r>
        <w:rPr>
          <w:spacing w:val="-4"/>
        </w:rPr>
        <w:t> </w:t>
      </w:r>
      <w:r>
        <w:rPr/>
        <w:t>Henderson</w:t>
      </w:r>
      <w:r>
        <w:rPr>
          <w:spacing w:val="-1"/>
        </w:rPr>
        <w:t> </w:t>
      </w:r>
      <w:r>
        <w:rPr>
          <w:spacing w:val="-4"/>
        </w:rPr>
        <w:t>Bldg.</w:t>
      </w:r>
      <w:r>
        <w:rPr/>
        <w:tab/>
        <w:t>Irvine,</w:t>
      </w:r>
      <w:r>
        <w:rPr>
          <w:spacing w:val="-5"/>
        </w:rPr>
        <w:t> </w:t>
      </w:r>
      <w:r>
        <w:rPr/>
        <w:t>CA</w:t>
      </w:r>
      <w:r>
        <w:rPr>
          <w:spacing w:val="-2"/>
        </w:rPr>
        <w:t> </w:t>
      </w:r>
      <w:r>
        <w:rPr/>
        <w:t>92697-</w:t>
      </w:r>
      <w:r>
        <w:rPr>
          <w:spacing w:val="-4"/>
        </w:rPr>
        <w:t>7085</w:t>
      </w:r>
    </w:p>
    <w:p>
      <w:pPr>
        <w:pStyle w:val="BodyText"/>
        <w:tabs>
          <w:tab w:pos="5200" w:val="left" w:leader="none"/>
        </w:tabs>
        <w:spacing w:line="264" w:lineRule="exact"/>
        <w:ind w:left="160"/>
      </w:pPr>
      <w:r>
        <w:rPr/>
        <w:t>University</w:t>
      </w:r>
      <w:r>
        <w:rPr>
          <w:spacing w:val="-9"/>
        </w:rPr>
        <w:t> </w:t>
      </w:r>
      <w:r>
        <w:rPr/>
        <w:t>Park,</w:t>
      </w:r>
      <w:r>
        <w:rPr>
          <w:spacing w:val="-1"/>
        </w:rPr>
        <w:t> </w:t>
      </w:r>
      <w:r>
        <w:rPr/>
        <w:t>PA</w:t>
      </w:r>
      <w:r>
        <w:rPr>
          <w:spacing w:val="-2"/>
        </w:rPr>
        <w:t> 16802</w:t>
      </w:r>
      <w:r>
        <w:rPr/>
        <w:tab/>
        <w:t>(949)</w:t>
      </w:r>
      <w:r>
        <w:rPr>
          <w:spacing w:val="-2"/>
        </w:rPr>
        <w:t> </w:t>
      </w:r>
      <w:r>
        <w:rPr/>
        <w:t>824-</w:t>
      </w:r>
      <w:r>
        <w:rPr>
          <w:spacing w:val="-4"/>
        </w:rPr>
        <w:t>1450</w:t>
      </w:r>
    </w:p>
    <w:p>
      <w:pPr>
        <w:tabs>
          <w:tab w:pos="5199" w:val="left" w:leader="none"/>
        </w:tabs>
        <w:spacing w:before="0"/>
        <w:ind w:left="160" w:right="0" w:firstLine="0"/>
        <w:jc w:val="left"/>
        <w:rPr>
          <w:sz w:val="23"/>
        </w:rPr>
      </w:pPr>
      <w:r>
        <w:rPr>
          <w:sz w:val="24"/>
        </w:rPr>
        <w:t>(814)</w:t>
      </w:r>
      <w:r>
        <w:rPr>
          <w:spacing w:val="-3"/>
          <w:sz w:val="24"/>
        </w:rPr>
        <w:t> </w:t>
      </w:r>
      <w:r>
        <w:rPr>
          <w:sz w:val="24"/>
        </w:rPr>
        <w:t>865-</w:t>
      </w:r>
      <w:r>
        <w:rPr>
          <w:spacing w:val="-4"/>
          <w:sz w:val="24"/>
        </w:rPr>
        <w:t>7686</w:t>
      </w:r>
      <w:r>
        <w:rPr>
          <w:sz w:val="24"/>
        </w:rPr>
        <w:tab/>
      </w:r>
      <w:hyperlink r:id="rId7">
        <w:r>
          <w:rPr>
            <w:spacing w:val="-2"/>
            <w:sz w:val="23"/>
          </w:rPr>
          <w:t>scharles@uci.edu</w:t>
        </w:r>
      </w:hyperlink>
    </w:p>
    <w:p>
      <w:pPr>
        <w:pStyle w:val="BodyText"/>
        <w:spacing w:before="2"/>
        <w:ind w:left="159"/>
      </w:pPr>
      <w:hyperlink r:id="rId8">
        <w:r>
          <w:rPr>
            <w:spacing w:val="-2"/>
          </w:rPr>
          <w:t>dma18@psu.edu</w:t>
        </w:r>
      </w:hyperlink>
    </w:p>
    <w:p>
      <w:pPr>
        <w:pStyle w:val="BodyText"/>
        <w:spacing w:before="263"/>
      </w:pPr>
    </w:p>
    <w:p>
      <w:pPr>
        <w:pStyle w:val="BodyText"/>
        <w:tabs>
          <w:tab w:pos="5199" w:val="left" w:leader="none"/>
        </w:tabs>
        <w:spacing w:line="264" w:lineRule="exact"/>
        <w:ind w:left="159"/>
      </w:pPr>
      <w:r>
        <w:rPr/>
        <w:t>Sally</w:t>
      </w:r>
      <w:r>
        <w:rPr>
          <w:spacing w:val="-9"/>
        </w:rPr>
        <w:t> </w:t>
      </w:r>
      <w:r>
        <w:rPr/>
        <w:t>S.</w:t>
      </w:r>
      <w:r>
        <w:rPr>
          <w:spacing w:val="-1"/>
        </w:rPr>
        <w:t> </w:t>
      </w:r>
      <w:r>
        <w:rPr/>
        <w:t>Dickerson,</w:t>
      </w:r>
      <w:r>
        <w:rPr>
          <w:spacing w:val="-1"/>
        </w:rPr>
        <w:t> </w:t>
      </w:r>
      <w:r>
        <w:rPr>
          <w:spacing w:val="-4"/>
        </w:rPr>
        <w:t>Ph.D.</w:t>
      </w:r>
      <w:r>
        <w:rPr/>
        <w:tab/>
        <w:t>Linda</w:t>
      </w:r>
      <w:r>
        <w:rPr>
          <w:spacing w:val="-4"/>
        </w:rPr>
        <w:t> </w:t>
      </w:r>
      <w:r>
        <w:rPr/>
        <w:t>J.</w:t>
      </w:r>
      <w:r>
        <w:rPr>
          <w:spacing w:val="-2"/>
        </w:rPr>
        <w:t> </w:t>
      </w:r>
      <w:r>
        <w:rPr/>
        <w:t>Levine,</w:t>
      </w:r>
      <w:r>
        <w:rPr>
          <w:spacing w:val="-2"/>
        </w:rPr>
        <w:t> Ph.D.</w:t>
      </w:r>
    </w:p>
    <w:p>
      <w:pPr>
        <w:pStyle w:val="BodyText"/>
        <w:tabs>
          <w:tab w:pos="5199" w:val="left" w:leader="none"/>
        </w:tabs>
        <w:spacing w:line="264" w:lineRule="exact"/>
        <w:ind w:left="159"/>
      </w:pPr>
      <w:r>
        <w:rPr/>
        <w:t>Associate</w:t>
      </w:r>
      <w:r>
        <w:rPr>
          <w:spacing w:val="-2"/>
        </w:rPr>
        <w:t> Professor</w:t>
      </w:r>
      <w:r>
        <w:rPr/>
        <w:tab/>
      </w:r>
      <w:r>
        <w:rPr>
          <w:spacing w:val="-2"/>
        </w:rPr>
        <w:t>Professor</w:t>
      </w:r>
    </w:p>
    <w:p>
      <w:pPr>
        <w:pStyle w:val="BodyText"/>
        <w:tabs>
          <w:tab w:pos="5199" w:val="left" w:leader="none"/>
        </w:tabs>
        <w:spacing w:before="2"/>
        <w:ind w:left="159" w:right="609"/>
      </w:pPr>
      <w:r>
        <w:rPr/>
        <w:t>Dept. of Psychology and Social Behavior</w:t>
        <w:tab/>
        <w:t>Dept.</w:t>
      </w:r>
      <w:r>
        <w:rPr>
          <w:spacing w:val="-6"/>
        </w:rPr>
        <w:t> </w:t>
      </w:r>
      <w:r>
        <w:rPr/>
        <w:t>of</w:t>
      </w:r>
      <w:r>
        <w:rPr>
          <w:spacing w:val="-9"/>
        </w:rPr>
        <w:t> </w:t>
      </w:r>
      <w:r>
        <w:rPr/>
        <w:t>Psychology</w:t>
      </w:r>
      <w:r>
        <w:rPr>
          <w:spacing w:val="-9"/>
        </w:rPr>
        <w:t> </w:t>
      </w:r>
      <w:r>
        <w:rPr/>
        <w:t>and</w:t>
      </w:r>
      <w:r>
        <w:rPr>
          <w:spacing w:val="-5"/>
        </w:rPr>
        <w:t> </w:t>
      </w:r>
      <w:r>
        <w:rPr/>
        <w:t>Social</w:t>
      </w:r>
      <w:r>
        <w:rPr>
          <w:spacing w:val="-8"/>
        </w:rPr>
        <w:t> </w:t>
      </w:r>
      <w:r>
        <w:rPr/>
        <w:t>Behavior University of California, Irvine</w:t>
        <w:tab/>
        <w:t>University of California, Irvine</w:t>
      </w:r>
    </w:p>
    <w:p>
      <w:pPr>
        <w:pStyle w:val="BodyText"/>
        <w:tabs>
          <w:tab w:pos="5199" w:val="left" w:leader="none"/>
        </w:tabs>
        <w:ind w:left="159" w:right="283"/>
      </w:pPr>
      <w:r>
        <w:rPr/>
        <w:t>4558 Social &amp; Behavioral Sciences Gateway</w:t>
        <w:tab/>
        <w:t>4568</w:t>
      </w:r>
      <w:r>
        <w:rPr>
          <w:spacing w:val="-6"/>
        </w:rPr>
        <w:t> </w:t>
      </w:r>
      <w:r>
        <w:rPr/>
        <w:t>Social</w:t>
      </w:r>
      <w:r>
        <w:rPr>
          <w:spacing w:val="-6"/>
        </w:rPr>
        <w:t> </w:t>
      </w:r>
      <w:r>
        <w:rPr/>
        <w:t>&amp;</w:t>
      </w:r>
      <w:r>
        <w:rPr>
          <w:spacing w:val="-8"/>
        </w:rPr>
        <w:t> </w:t>
      </w:r>
      <w:r>
        <w:rPr/>
        <w:t>Behavioral</w:t>
      </w:r>
      <w:r>
        <w:rPr>
          <w:spacing w:val="-8"/>
        </w:rPr>
        <w:t> </w:t>
      </w:r>
      <w:r>
        <w:rPr/>
        <w:t>Sciences</w:t>
      </w:r>
      <w:r>
        <w:rPr>
          <w:spacing w:val="-7"/>
        </w:rPr>
        <w:t> </w:t>
      </w:r>
      <w:r>
        <w:rPr/>
        <w:t>Gateway Irvine, CA 92697-7085</w:t>
        <w:tab/>
        <w:t>Irvine, CA 92697-7085</w:t>
      </w:r>
    </w:p>
    <w:p>
      <w:pPr>
        <w:pStyle w:val="BodyText"/>
        <w:tabs>
          <w:tab w:pos="5199" w:val="left" w:leader="none"/>
        </w:tabs>
        <w:spacing w:line="264" w:lineRule="exact"/>
        <w:ind w:left="159"/>
      </w:pPr>
      <w:r>
        <w:rPr/>
        <w:t>(949) 824-</w:t>
      </w:r>
      <w:r>
        <w:rPr>
          <w:spacing w:val="-4"/>
        </w:rPr>
        <w:t>4556</w:t>
      </w:r>
      <w:r>
        <w:rPr/>
        <w:tab/>
        <w:t>(949)</w:t>
      </w:r>
      <w:r>
        <w:rPr>
          <w:spacing w:val="-2"/>
        </w:rPr>
        <w:t> </w:t>
      </w:r>
      <w:r>
        <w:rPr/>
        <w:t>824-</w:t>
      </w:r>
      <w:r>
        <w:rPr>
          <w:spacing w:val="-4"/>
        </w:rPr>
        <w:t>7692</w:t>
      </w:r>
    </w:p>
    <w:p>
      <w:pPr>
        <w:pStyle w:val="BodyText"/>
        <w:tabs>
          <w:tab w:pos="5199" w:val="left" w:leader="none"/>
        </w:tabs>
        <w:spacing w:before="1"/>
        <w:ind w:left="159"/>
      </w:pPr>
      <w:hyperlink r:id="rId9">
        <w:r>
          <w:rPr>
            <w:spacing w:val="-2"/>
          </w:rPr>
          <w:t>sdickers@uci.edu</w:t>
        </w:r>
      </w:hyperlink>
      <w:r>
        <w:rPr/>
        <w:tab/>
      </w:r>
      <w:hyperlink r:id="rId10">
        <w:r>
          <w:rPr>
            <w:spacing w:val="-2"/>
          </w:rPr>
          <w:t>llevine@uci.edu</w:t>
        </w:r>
      </w:hyperlink>
    </w:p>
    <w:sectPr>
      <w:pgSz w:w="12240" w:h="15840"/>
      <w:pgMar w:header="722" w:footer="0" w:top="1340" w:bottom="280" w:left="128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4992">
              <wp:simplePos x="0" y="0"/>
              <wp:positionH relativeFrom="page">
                <wp:posOffset>5473700</wp:posOffset>
              </wp:positionH>
              <wp:positionV relativeFrom="page">
                <wp:posOffset>445854</wp:posOffset>
              </wp:positionV>
              <wp:extent cx="113093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13093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Jennifer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R.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Piazza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31pt;margin-top:35.10664pt;width:89.05pt;height:15.3pt;mso-position-horizontal-relative:page;mso-position-vertical-relative:page;z-index:-1587148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Jennifer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R. </w:t>
                    </w:r>
                    <w:r>
                      <w:rPr>
                        <w:spacing w:val="-2"/>
                        <w:sz w:val="24"/>
                      </w:rPr>
                      <w:t>Piazza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45504">
              <wp:simplePos x="0" y="0"/>
              <wp:positionH relativeFrom="page">
                <wp:posOffset>6743558</wp:posOffset>
              </wp:positionH>
              <wp:positionV relativeFrom="page">
                <wp:posOffset>445854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.988831pt;margin-top:35.10664pt;width:13pt;height:15.3pt;mso-position-horizontal-relative:page;mso-position-vertical-relative:page;z-index:-15870976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246" w:hanging="19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"/>
        <w:w w:val="100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878" w:hanging="19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16" w:hanging="19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54" w:hanging="19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92" w:hanging="19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30" w:hanging="19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68" w:hanging="19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06" w:hanging="19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44" w:hanging="19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60"/>
      <w:outlineLvl w:val="1"/>
    </w:pPr>
    <w:rPr>
      <w:rFonts w:ascii="Times New Roman" w:hAnsi="Times New Roman" w:eastAsia="Times New Roman" w:cs="Times New Roman"/>
      <w:b/>
      <w:bCs/>
      <w:i/>
      <w:iCs/>
      <w:sz w:val="23"/>
      <w:szCs w:val="23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3"/>
      <w:ind w:left="62"/>
      <w:jc w:val="center"/>
    </w:pPr>
    <w:rPr>
      <w:rFonts w:ascii="Times New Roman" w:hAnsi="Times New Roman" w:eastAsia="Times New Roman" w:cs="Times New Roman"/>
      <w:b/>
      <w:bCs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"/>
      <w:ind w:left="160" w:hanging="188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7"/>
      <w:ind w:left="221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jrp27@psu.edu" TargetMode="External"/><Relationship Id="rId7" Type="http://schemas.openxmlformats.org/officeDocument/2006/relationships/hyperlink" Target="mailto:scharles@uci.edu" TargetMode="External"/><Relationship Id="rId8" Type="http://schemas.openxmlformats.org/officeDocument/2006/relationships/hyperlink" Target="mailto:dma18@psu.edu" TargetMode="External"/><Relationship Id="rId9" Type="http://schemas.openxmlformats.org/officeDocument/2006/relationships/hyperlink" Target="mailto:sdickers@uci.edu" TargetMode="External"/><Relationship Id="rId10" Type="http://schemas.openxmlformats.org/officeDocument/2006/relationships/hyperlink" Target="mailto:llevine@uci.edu" TargetMode="Externa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</dc:creator>
  <dc:description/>
  <dc:title>Honors, Awards and Fellowships</dc:title>
  <dcterms:created xsi:type="dcterms:W3CDTF">2026-09-28T22:16:57Z</dcterms:created>
  <dcterms:modified xsi:type="dcterms:W3CDTF">2026-09-28T22:16:57Z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2012-07-31T00:00:00Z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D:20120516213238</vt:lpwstr>
  </property>
</Properties>
</file>