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3"/>
        <w:ind w:right="535"/>
        <w:jc w:val="center"/>
      </w:pPr>
      <w:r>
        <w:rPr/>
        <w:t>Impact</w:t>
      </w:r>
      <w:r>
        <w:rPr>
          <w:spacing w:val="-1"/>
        </w:rPr>
        <w:t> </w:t>
      </w:r>
      <w:r>
        <w:rPr/>
        <w:t>of Fibromyalgia ADL</w:t>
      </w:r>
      <w:r>
        <w:rPr>
          <w:spacing w:val="-1"/>
        </w:rPr>
        <w:t> </w:t>
      </w:r>
      <w:r>
        <w:rPr/>
        <w:t>Pain on Cognitive </w:t>
      </w:r>
      <w:r>
        <w:rPr>
          <w:spacing w:val="-2"/>
        </w:rPr>
        <w:t>Performance</w:t>
      </w:r>
    </w:p>
    <w:p>
      <w:pPr>
        <w:spacing w:before="274"/>
        <w:ind w:left="1490" w:right="1585" w:hanging="1"/>
        <w:jc w:val="center"/>
        <w:rPr>
          <w:sz w:val="22"/>
        </w:rPr>
      </w:pPr>
      <w:r>
        <w:rPr>
          <w:sz w:val="22"/>
          <w:vertAlign w:val="superscript"/>
        </w:rPr>
        <w:t>1,2</w:t>
      </w:r>
      <w:r>
        <w:rPr>
          <w:sz w:val="22"/>
          <w:vertAlign w:val="baseline"/>
        </w:rPr>
        <w:t>Shimizu, R., </w:t>
      </w:r>
      <w:r>
        <w:rPr>
          <w:sz w:val="22"/>
          <w:vertAlign w:val="superscript"/>
        </w:rPr>
        <w:t>2</w:t>
      </w:r>
      <w:r>
        <w:rPr>
          <w:sz w:val="22"/>
          <w:vertAlign w:val="baseline"/>
        </w:rPr>
        <w:t>Diosdado, S., </w:t>
      </w:r>
      <w:r>
        <w:rPr>
          <w:sz w:val="22"/>
          <w:vertAlign w:val="superscript"/>
        </w:rPr>
        <w:t>2</w:t>
      </w:r>
      <w:r>
        <w:rPr>
          <w:sz w:val="22"/>
          <w:vertAlign w:val="baseline"/>
        </w:rPr>
        <w:t>Cherry, B.J.,</w:t>
      </w:r>
      <w:r>
        <w:rPr>
          <w:sz w:val="22"/>
          <w:vertAlign w:val="superscript"/>
        </w:rPr>
        <w:t>2,3</w:t>
      </w:r>
      <w:r>
        <w:rPr>
          <w:sz w:val="22"/>
          <w:vertAlign w:val="baseline"/>
        </w:rPr>
        <w:t>Zettel-Watson, L., </w:t>
      </w:r>
      <w:r>
        <w:rPr>
          <w:sz w:val="22"/>
          <w:vertAlign w:val="superscript"/>
        </w:rPr>
        <w:t>4</w:t>
      </w:r>
      <w:r>
        <w:rPr>
          <w:sz w:val="22"/>
          <w:vertAlign w:val="baseline"/>
        </w:rPr>
        <w:t>Rutledge, D.N., </w:t>
      </w:r>
      <w:r>
        <w:rPr>
          <w:sz w:val="22"/>
          <w:vertAlign w:val="superscript"/>
        </w:rPr>
        <w:t>5</w:t>
      </w:r>
      <w:r>
        <w:rPr>
          <w:sz w:val="22"/>
          <w:vertAlign w:val="baseline"/>
        </w:rPr>
        <w:t>Jones, C.J. Departments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superscript"/>
        </w:rPr>
        <w:t>1</w:t>
      </w:r>
      <w:r>
        <w:rPr>
          <w:sz w:val="22"/>
          <w:vertAlign w:val="baseline"/>
        </w:rPr>
        <w:t>Human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Communication,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superscript"/>
        </w:rPr>
        <w:t>2</w:t>
      </w:r>
      <w:r>
        <w:rPr>
          <w:sz w:val="22"/>
          <w:vertAlign w:val="baseline"/>
        </w:rPr>
        <w:t>Psychology,</w:t>
      </w:r>
      <w:r>
        <w:rPr>
          <w:spacing w:val="-6"/>
          <w:sz w:val="22"/>
          <w:vertAlign w:val="baseline"/>
        </w:rPr>
        <w:t> </w:t>
      </w:r>
      <w:r>
        <w:rPr>
          <w:sz w:val="22"/>
          <w:vertAlign w:val="superscript"/>
        </w:rPr>
        <w:t>3</w:t>
      </w:r>
      <w:r>
        <w:rPr>
          <w:sz w:val="22"/>
          <w:vertAlign w:val="baseline"/>
        </w:rPr>
        <w:t>Gerontology,</w:t>
      </w:r>
      <w:r>
        <w:rPr>
          <w:spacing w:val="-6"/>
          <w:sz w:val="22"/>
          <w:vertAlign w:val="baseline"/>
        </w:rPr>
        <w:t> </w:t>
      </w:r>
      <w:r>
        <w:rPr>
          <w:sz w:val="22"/>
          <w:vertAlign w:val="superscript"/>
        </w:rPr>
        <w:t>4</w:t>
      </w:r>
      <w:r>
        <w:rPr>
          <w:sz w:val="22"/>
          <w:vertAlign w:val="baseline"/>
        </w:rPr>
        <w:t>Nursing,</w:t>
      </w:r>
      <w:r>
        <w:rPr>
          <w:spacing w:val="-6"/>
          <w:sz w:val="22"/>
          <w:vertAlign w:val="baseline"/>
        </w:rPr>
        <w:t> </w:t>
      </w:r>
      <w:r>
        <w:rPr>
          <w:sz w:val="22"/>
          <w:vertAlign w:val="superscript"/>
        </w:rPr>
        <w:t>5</w:t>
      </w:r>
      <w:r>
        <w:rPr>
          <w:sz w:val="22"/>
          <w:vertAlign w:val="baseline"/>
        </w:rPr>
        <w:t>Health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Science California State University, Fullerton, CA</w:t>
      </w:r>
    </w:p>
    <w:p>
      <w:pPr>
        <w:pStyle w:val="Heading1"/>
        <w:spacing w:line="275" w:lineRule="exact" w:before="123"/>
        <w:ind w:left="537" w:right="96"/>
        <w:jc w:val="center"/>
      </w:pPr>
      <w:r>
        <w:rPr/>
        <w:t>Background and </w:t>
      </w:r>
      <w:r>
        <w:rPr>
          <w:spacing w:val="-2"/>
        </w:rPr>
        <w:t>Purpose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85" w:lineRule="exact" w:before="0" w:after="0"/>
        <w:ind w:left="844" w:right="0" w:hanging="359"/>
        <w:jc w:val="left"/>
        <w:rPr>
          <w:sz w:val="24"/>
        </w:rPr>
      </w:pPr>
      <w:r>
        <w:rPr>
          <w:sz w:val="24"/>
        </w:rPr>
        <w:t>Fibromyalgia</w:t>
      </w:r>
      <w:r>
        <w:rPr>
          <w:spacing w:val="-2"/>
          <w:sz w:val="24"/>
        </w:rPr>
        <w:t> </w:t>
      </w:r>
      <w:r>
        <w:rPr>
          <w:sz w:val="24"/>
        </w:rPr>
        <w:t>(FM)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chronic</w:t>
      </w:r>
      <w:r>
        <w:rPr>
          <w:spacing w:val="-1"/>
          <w:sz w:val="24"/>
        </w:rPr>
        <w:t> </w:t>
      </w:r>
      <w:r>
        <w:rPr>
          <w:sz w:val="24"/>
        </w:rPr>
        <w:t>widespread</w:t>
      </w:r>
      <w:r>
        <w:rPr>
          <w:spacing w:val="-2"/>
          <w:sz w:val="24"/>
        </w:rPr>
        <w:t> </w:t>
      </w:r>
      <w:r>
        <w:rPr>
          <w:sz w:val="24"/>
        </w:rPr>
        <w:t>pain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2"/>
          <w:sz w:val="24"/>
        </w:rPr>
        <w:t> </w:t>
      </w:r>
      <w:r>
        <w:rPr>
          <w:sz w:val="24"/>
        </w:rPr>
        <w:t>least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4</w:t>
      </w:r>
      <w:r>
        <w:rPr>
          <w:spacing w:val="-2"/>
          <w:sz w:val="24"/>
        </w:rPr>
        <w:t> </w:t>
      </w:r>
      <w:r>
        <w:rPr>
          <w:sz w:val="24"/>
        </w:rPr>
        <w:t>body</w:t>
      </w:r>
      <w:r>
        <w:rPr>
          <w:spacing w:val="-2"/>
          <w:sz w:val="24"/>
        </w:rPr>
        <w:t> </w:t>
      </w:r>
      <w:r>
        <w:rPr>
          <w:sz w:val="24"/>
        </w:rPr>
        <w:t>quadrants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axials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76" w:lineRule="exact" w:before="0" w:after="0"/>
        <w:ind w:left="844" w:right="0" w:hanging="359"/>
        <w:jc w:val="left"/>
        <w:rPr>
          <w:sz w:val="24"/>
        </w:rPr>
      </w:pPr>
      <w:r>
        <w:rPr>
          <w:sz w:val="24"/>
        </w:rPr>
        <w:t>Estimated</w:t>
      </w:r>
      <w:r>
        <w:rPr>
          <w:spacing w:val="-2"/>
          <w:sz w:val="24"/>
        </w:rPr>
        <w:t> </w:t>
      </w:r>
      <w:r>
        <w:rPr>
          <w:sz w:val="24"/>
        </w:rPr>
        <w:t>10</w:t>
      </w:r>
      <w:r>
        <w:rPr>
          <w:spacing w:val="-1"/>
          <w:sz w:val="24"/>
        </w:rPr>
        <w:t> </w:t>
      </w:r>
      <w:r>
        <w:rPr>
          <w:sz w:val="24"/>
        </w:rPr>
        <w:t>million</w:t>
      </w:r>
      <w:r>
        <w:rPr>
          <w:spacing w:val="-1"/>
          <w:sz w:val="24"/>
        </w:rPr>
        <w:t> </w:t>
      </w:r>
      <w:r>
        <w:rPr>
          <w:sz w:val="24"/>
        </w:rPr>
        <w:t>US;</w:t>
      </w:r>
      <w:r>
        <w:rPr>
          <w:spacing w:val="-1"/>
          <w:sz w:val="24"/>
        </w:rPr>
        <w:t> </w:t>
      </w:r>
      <w:r>
        <w:rPr>
          <w:sz w:val="24"/>
        </w:rPr>
        <w:t>3-6%</w:t>
      </w:r>
      <w:r>
        <w:rPr>
          <w:spacing w:val="-2"/>
          <w:sz w:val="24"/>
        </w:rPr>
        <w:t> </w:t>
      </w:r>
      <w:r>
        <w:rPr>
          <w:sz w:val="24"/>
        </w:rPr>
        <w:t>worldwide</w:t>
      </w:r>
      <w:r>
        <w:rPr>
          <w:spacing w:val="-1"/>
          <w:sz w:val="24"/>
        </w:rPr>
        <w:t> </w:t>
      </w:r>
      <w:r>
        <w:rPr>
          <w:sz w:val="24"/>
        </w:rPr>
        <w:t>affected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FM</w:t>
      </w:r>
    </w:p>
    <w:p>
      <w:pPr>
        <w:pStyle w:val="ListParagraph"/>
        <w:numPr>
          <w:ilvl w:val="1"/>
          <w:numId w:val="1"/>
        </w:numPr>
        <w:tabs>
          <w:tab w:pos="1564" w:val="left" w:leader="none"/>
        </w:tabs>
        <w:spacing w:line="276" w:lineRule="exact" w:before="0" w:after="0"/>
        <w:ind w:left="1564" w:right="0" w:hanging="359"/>
        <w:jc w:val="left"/>
        <w:rPr>
          <w:rFonts w:ascii="Courier New" w:hAnsi="Courier New"/>
          <w:sz w:val="24"/>
        </w:rPr>
      </w:pPr>
      <w:r>
        <w:rPr>
          <w:sz w:val="24"/>
        </w:rPr>
        <w:t>Ratio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women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men</w:t>
      </w:r>
      <w:r>
        <w:rPr>
          <w:spacing w:val="-1"/>
          <w:sz w:val="24"/>
        </w:rPr>
        <w:t> </w:t>
      </w:r>
      <w:r>
        <w:rPr>
          <w:sz w:val="24"/>
        </w:rPr>
        <w:t>who</w:t>
      </w:r>
      <w:r>
        <w:rPr>
          <w:spacing w:val="-1"/>
          <w:sz w:val="24"/>
        </w:rPr>
        <w:t> </w:t>
      </w:r>
      <w:r>
        <w:rPr>
          <w:sz w:val="24"/>
        </w:rPr>
        <w:t>seek</w:t>
      </w:r>
      <w:r>
        <w:rPr>
          <w:spacing w:val="-1"/>
          <w:sz w:val="24"/>
        </w:rPr>
        <w:t> </w:t>
      </w:r>
      <w:r>
        <w:rPr>
          <w:sz w:val="24"/>
        </w:rPr>
        <w:t>treatment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1"/>
          <w:sz w:val="24"/>
        </w:rPr>
        <w:t> </w:t>
      </w:r>
      <w:r>
        <w:rPr>
          <w:sz w:val="24"/>
        </w:rPr>
        <w:t>approximately</w:t>
      </w:r>
      <w:r>
        <w:rPr>
          <w:spacing w:val="-1"/>
          <w:sz w:val="24"/>
        </w:rPr>
        <w:t> </w:t>
      </w:r>
      <w:r>
        <w:rPr>
          <w:sz w:val="24"/>
        </w:rPr>
        <w:t>7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1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76" w:lineRule="exact" w:before="0" w:after="0"/>
        <w:ind w:left="844" w:right="0" w:hanging="359"/>
        <w:jc w:val="left"/>
        <w:rPr>
          <w:sz w:val="24"/>
        </w:rPr>
      </w:pPr>
      <w:r>
        <w:rPr>
          <w:sz w:val="24"/>
        </w:rPr>
        <w:t>Symptoms:</w:t>
      </w:r>
      <w:r>
        <w:rPr>
          <w:spacing w:val="-4"/>
          <w:sz w:val="24"/>
        </w:rPr>
        <w:t> </w:t>
      </w:r>
      <w:r>
        <w:rPr>
          <w:sz w:val="24"/>
        </w:rPr>
        <w:t>Fatigue,</w:t>
      </w:r>
      <w:r>
        <w:rPr>
          <w:spacing w:val="-2"/>
          <w:sz w:val="24"/>
        </w:rPr>
        <w:t> </w:t>
      </w:r>
      <w:r>
        <w:rPr>
          <w:sz w:val="24"/>
        </w:rPr>
        <w:t>non-restorative</w:t>
      </w:r>
      <w:r>
        <w:rPr>
          <w:spacing w:val="-2"/>
          <w:sz w:val="24"/>
        </w:rPr>
        <w:t> </w:t>
      </w:r>
      <w:r>
        <w:rPr>
          <w:sz w:val="24"/>
        </w:rPr>
        <w:t>sleep,</w:t>
      </w:r>
      <w:r>
        <w:rPr>
          <w:spacing w:val="-1"/>
          <w:sz w:val="24"/>
        </w:rPr>
        <w:t> </w:t>
      </w:r>
      <w:r>
        <w:rPr>
          <w:sz w:val="24"/>
        </w:rPr>
        <w:t>stiffness,</w:t>
      </w:r>
      <w:r>
        <w:rPr>
          <w:spacing w:val="-1"/>
          <w:sz w:val="24"/>
        </w:rPr>
        <w:t> </w:t>
      </w:r>
      <w:r>
        <w:rPr>
          <w:sz w:val="24"/>
        </w:rPr>
        <w:t>pain,</w:t>
      </w:r>
      <w:r>
        <w:rPr>
          <w:spacing w:val="-1"/>
          <w:sz w:val="24"/>
        </w:rPr>
        <w:t> </w:t>
      </w:r>
      <w:r>
        <w:rPr>
          <w:sz w:val="24"/>
        </w:rPr>
        <w:t>concentration </w:t>
      </w:r>
      <w:r>
        <w:rPr>
          <w:spacing w:val="-2"/>
          <w:sz w:val="24"/>
        </w:rPr>
        <w:t>problems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76" w:lineRule="exact" w:before="0" w:after="0"/>
        <w:ind w:left="844" w:right="0" w:hanging="359"/>
        <w:jc w:val="left"/>
        <w:rPr>
          <w:sz w:val="24"/>
        </w:rPr>
      </w:pPr>
      <w:r>
        <w:rPr>
          <w:spacing w:val="-4"/>
          <w:sz w:val="24"/>
        </w:rPr>
        <w:t>Pain</w:t>
      </w:r>
    </w:p>
    <w:p>
      <w:pPr>
        <w:pStyle w:val="ListParagraph"/>
        <w:numPr>
          <w:ilvl w:val="1"/>
          <w:numId w:val="1"/>
        </w:numPr>
        <w:tabs>
          <w:tab w:pos="1564" w:val="left" w:leader="none"/>
        </w:tabs>
        <w:spacing w:line="276" w:lineRule="exact" w:before="0" w:after="0"/>
        <w:ind w:left="1564" w:right="0" w:hanging="359"/>
        <w:jc w:val="left"/>
        <w:rPr>
          <w:rFonts w:ascii="Courier New" w:hAnsi="Courier New"/>
          <w:sz w:val="24"/>
        </w:rPr>
      </w:pPr>
      <w:r>
        <w:rPr>
          <w:sz w:val="24"/>
        </w:rPr>
        <w:t>Activities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daily</w:t>
      </w:r>
      <w:r>
        <w:rPr>
          <w:spacing w:val="-1"/>
          <w:sz w:val="24"/>
        </w:rPr>
        <w:t> </w:t>
      </w:r>
      <w:r>
        <w:rPr>
          <w:sz w:val="24"/>
        </w:rPr>
        <w:t>living</w:t>
      </w:r>
      <w:r>
        <w:rPr>
          <w:spacing w:val="-1"/>
          <w:sz w:val="24"/>
        </w:rPr>
        <w:t> </w:t>
      </w:r>
      <w:r>
        <w:rPr>
          <w:sz w:val="24"/>
        </w:rPr>
        <w:t>(ADLs) may</w:t>
      </w:r>
      <w:r>
        <w:rPr>
          <w:spacing w:val="-1"/>
          <w:sz w:val="24"/>
        </w:rPr>
        <w:t> </w:t>
      </w:r>
      <w:r>
        <w:rPr>
          <w:sz w:val="24"/>
        </w:rPr>
        <w:t>be affected by chronic </w:t>
      </w:r>
      <w:r>
        <w:rPr>
          <w:spacing w:val="-4"/>
          <w:sz w:val="24"/>
        </w:rPr>
        <w:t>pain</w:t>
      </w:r>
    </w:p>
    <w:p>
      <w:pPr>
        <w:pStyle w:val="ListParagraph"/>
        <w:numPr>
          <w:ilvl w:val="1"/>
          <w:numId w:val="1"/>
        </w:numPr>
        <w:tabs>
          <w:tab w:pos="1564" w:val="left" w:leader="none"/>
        </w:tabs>
        <w:spacing w:line="278" w:lineRule="exact" w:before="0" w:after="0"/>
        <w:ind w:left="1564" w:right="0" w:hanging="359"/>
        <w:jc w:val="left"/>
        <w:rPr>
          <w:rFonts w:ascii="Courier New" w:hAnsi="Courier New"/>
          <w:sz w:val="24"/>
        </w:rPr>
      </w:pPr>
      <w:r>
        <w:rPr>
          <w:sz w:val="24"/>
        </w:rPr>
        <w:t>Current</w:t>
      </w:r>
      <w:r>
        <w:rPr>
          <w:spacing w:val="-1"/>
          <w:sz w:val="24"/>
        </w:rPr>
        <w:t> </w:t>
      </w:r>
      <w:r>
        <w:rPr>
          <w:sz w:val="24"/>
        </w:rPr>
        <w:t>research shows that FM pain can affect</w:t>
      </w:r>
      <w:r>
        <w:rPr>
          <w:spacing w:val="-1"/>
          <w:sz w:val="24"/>
        </w:rPr>
        <w:t> </w:t>
      </w:r>
      <w:r>
        <w:rPr>
          <w:sz w:val="24"/>
        </w:rPr>
        <w:t>both</w:t>
      </w:r>
      <w:r>
        <w:rPr>
          <w:spacing w:val="-1"/>
          <w:sz w:val="24"/>
        </w:rPr>
        <w:t> </w:t>
      </w:r>
      <w:r>
        <w:rPr>
          <w:sz w:val="24"/>
        </w:rPr>
        <w:t>physical</w:t>
      </w:r>
      <w:r>
        <w:rPr>
          <w:spacing w:val="-1"/>
          <w:sz w:val="24"/>
        </w:rPr>
        <w:t> </w:t>
      </w:r>
      <w:r>
        <w:rPr>
          <w:sz w:val="24"/>
        </w:rPr>
        <w:t>and psychological </w:t>
      </w:r>
      <w:r>
        <w:rPr>
          <w:spacing w:val="-2"/>
          <w:sz w:val="24"/>
        </w:rPr>
        <w:t>functioning</w:t>
      </w:r>
    </w:p>
    <w:p>
      <w:pPr>
        <w:pStyle w:val="ListParagraph"/>
        <w:numPr>
          <w:ilvl w:val="1"/>
          <w:numId w:val="1"/>
        </w:numPr>
        <w:tabs>
          <w:tab w:pos="1564" w:val="left" w:leader="none"/>
        </w:tabs>
        <w:spacing w:line="288" w:lineRule="exact" w:before="0" w:after="0"/>
        <w:ind w:left="1564" w:right="0" w:hanging="359"/>
        <w:jc w:val="left"/>
        <w:rPr>
          <w:rFonts w:ascii="Courier New" w:hAnsi="Courier New"/>
          <w:sz w:val="24"/>
        </w:rPr>
      </w:pPr>
      <w:r>
        <w:rPr>
          <w:sz w:val="24"/>
        </w:rPr>
        <w:t>Research</w:t>
      </w:r>
      <w:r>
        <w:rPr>
          <w:spacing w:val="-1"/>
          <w:sz w:val="24"/>
        </w:rPr>
        <w:t> </w:t>
      </w:r>
      <w:r>
        <w:rPr>
          <w:sz w:val="24"/>
        </w:rPr>
        <w:t>suggests that</w:t>
      </w:r>
      <w:r>
        <w:rPr>
          <w:spacing w:val="-1"/>
          <w:sz w:val="24"/>
        </w:rPr>
        <w:t> </w:t>
      </w:r>
      <w:r>
        <w:rPr>
          <w:sz w:val="24"/>
        </w:rPr>
        <w:t>pain</w:t>
      </w:r>
      <w:r>
        <w:rPr>
          <w:spacing w:val="-1"/>
          <w:sz w:val="24"/>
        </w:rPr>
        <w:t> </w:t>
      </w:r>
      <w:r>
        <w:rPr>
          <w:sz w:val="24"/>
        </w:rPr>
        <w:t>impacts</w:t>
      </w:r>
      <w:r>
        <w:rPr>
          <w:spacing w:val="-1"/>
          <w:sz w:val="24"/>
        </w:rPr>
        <w:t> </w:t>
      </w:r>
      <w:r>
        <w:rPr>
          <w:sz w:val="24"/>
        </w:rPr>
        <w:t>cognitive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performance</w:t>
      </w:r>
    </w:p>
    <w:p>
      <w:pPr>
        <w:pStyle w:val="BodyText"/>
        <w:spacing w:before="98"/>
        <w:ind w:firstLine="0"/>
      </w:pPr>
    </w:p>
    <w:p>
      <w:pPr>
        <w:pStyle w:val="Heading1"/>
        <w:spacing w:line="275" w:lineRule="exact"/>
        <w:ind w:left="4911"/>
      </w:pPr>
      <w:r>
        <w:rPr/>
        <w:t>Research </w:t>
      </w:r>
      <w:r>
        <w:rPr>
          <w:spacing w:val="-2"/>
        </w:rPr>
        <w:t>Questions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87" w:lineRule="exact" w:before="0" w:after="0"/>
        <w:ind w:left="844" w:right="0" w:hanging="359"/>
        <w:jc w:val="left"/>
        <w:rPr>
          <w:sz w:val="24"/>
        </w:rPr>
      </w:pPr>
      <w:r>
        <w:rPr>
          <w:sz w:val="24"/>
        </w:rPr>
        <w:t>Does</w:t>
      </w:r>
      <w:r>
        <w:rPr>
          <w:spacing w:val="-1"/>
          <w:sz w:val="24"/>
        </w:rPr>
        <w:t> </w:t>
      </w:r>
      <w:r>
        <w:rPr>
          <w:sz w:val="24"/>
        </w:rPr>
        <w:t>ADL</w:t>
      </w:r>
      <w:r>
        <w:rPr>
          <w:spacing w:val="-1"/>
          <w:sz w:val="24"/>
        </w:rPr>
        <w:t> </w:t>
      </w:r>
      <w:r>
        <w:rPr>
          <w:sz w:val="24"/>
        </w:rPr>
        <w:t>pain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FM</w:t>
      </w:r>
      <w:r>
        <w:rPr>
          <w:spacing w:val="-1"/>
          <w:sz w:val="24"/>
        </w:rPr>
        <w:t> </w:t>
      </w:r>
      <w:r>
        <w:rPr>
          <w:sz w:val="24"/>
        </w:rPr>
        <w:t>predict</w:t>
      </w:r>
      <w:r>
        <w:rPr>
          <w:spacing w:val="-1"/>
          <w:sz w:val="24"/>
        </w:rPr>
        <w:t> </w:t>
      </w:r>
      <w:r>
        <w:rPr>
          <w:sz w:val="24"/>
        </w:rPr>
        <w:t>cognitive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performance?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88" w:lineRule="exact" w:before="0" w:after="0"/>
        <w:ind w:left="844" w:right="0" w:hanging="359"/>
        <w:jc w:val="left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> </w:t>
      </w:r>
      <w:r>
        <w:rPr>
          <w:sz w:val="24"/>
        </w:rPr>
        <w:t>so,</w:t>
      </w:r>
      <w:r>
        <w:rPr>
          <w:spacing w:val="-1"/>
          <w:sz w:val="24"/>
        </w:rPr>
        <w:t> </w:t>
      </w:r>
      <w:r>
        <w:rPr>
          <w:sz w:val="24"/>
        </w:rPr>
        <w:t>does ADL</w:t>
      </w:r>
      <w:r>
        <w:rPr>
          <w:spacing w:val="-1"/>
          <w:sz w:val="24"/>
        </w:rPr>
        <w:t> </w:t>
      </w:r>
      <w:r>
        <w:rPr>
          <w:sz w:val="24"/>
        </w:rPr>
        <w:t>pain impact</w:t>
      </w:r>
      <w:r>
        <w:rPr>
          <w:spacing w:val="-1"/>
          <w:sz w:val="24"/>
        </w:rPr>
        <w:t> </w:t>
      </w:r>
      <w:r>
        <w:rPr>
          <w:sz w:val="24"/>
        </w:rPr>
        <w:t>cognitive performance</w:t>
      </w:r>
      <w:r>
        <w:rPr>
          <w:spacing w:val="-1"/>
          <w:sz w:val="24"/>
        </w:rPr>
        <w:t> </w:t>
      </w:r>
      <w:r>
        <w:rPr>
          <w:sz w:val="24"/>
        </w:rPr>
        <w:t>in general</w:t>
      </w:r>
      <w:r>
        <w:rPr>
          <w:spacing w:val="-1"/>
          <w:sz w:val="24"/>
        </w:rPr>
        <w:t> </w:t>
      </w:r>
      <w:r>
        <w:rPr>
          <w:sz w:val="24"/>
        </w:rPr>
        <w:t>or is</w:t>
      </w:r>
      <w:r>
        <w:rPr>
          <w:spacing w:val="-1"/>
          <w:sz w:val="24"/>
        </w:rPr>
        <w:t> </w:t>
      </w:r>
      <w:r>
        <w:rPr>
          <w:sz w:val="24"/>
        </w:rPr>
        <w:t>it specific</w:t>
      </w:r>
      <w:r>
        <w:rPr>
          <w:spacing w:val="-1"/>
          <w:sz w:val="24"/>
        </w:rPr>
        <w:t> </w:t>
      </w:r>
      <w:r>
        <w:rPr>
          <w:sz w:val="24"/>
        </w:rPr>
        <w:t>to certain</w:t>
      </w:r>
      <w:r>
        <w:rPr>
          <w:spacing w:val="-2"/>
          <w:sz w:val="24"/>
        </w:rPr>
        <w:t> </w:t>
      </w:r>
      <w:r>
        <w:rPr>
          <w:sz w:val="24"/>
        </w:rPr>
        <w:t>cognitive </w:t>
      </w:r>
      <w:r>
        <w:rPr>
          <w:spacing w:val="-2"/>
          <w:sz w:val="24"/>
        </w:rPr>
        <w:t>domains?</w:t>
      </w:r>
    </w:p>
    <w:p>
      <w:pPr>
        <w:pStyle w:val="Heading1"/>
        <w:spacing w:before="231"/>
        <w:ind w:right="537"/>
        <w:jc w:val="center"/>
      </w:pPr>
      <w:r>
        <w:rPr>
          <w:spacing w:val="-2"/>
        </w:rPr>
        <w:t>Method</w:t>
      </w:r>
    </w:p>
    <w:p>
      <w:pPr>
        <w:spacing w:line="274" w:lineRule="exact" w:before="0"/>
        <w:ind w:left="485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Participants:</w:t>
      </w:r>
    </w:p>
    <w:p>
      <w:pPr>
        <w:pStyle w:val="ListParagraph"/>
        <w:numPr>
          <w:ilvl w:val="1"/>
          <w:numId w:val="1"/>
        </w:numPr>
        <w:tabs>
          <w:tab w:pos="1204" w:val="left" w:leader="none"/>
        </w:tabs>
        <w:spacing w:line="285" w:lineRule="exact" w:before="0" w:after="0"/>
        <w:ind w:left="1204" w:right="0" w:hanging="359"/>
        <w:jc w:val="left"/>
        <w:rPr>
          <w:rFonts w:ascii="Courier New" w:hAnsi="Courier New"/>
          <w:sz w:val="24"/>
        </w:rPr>
      </w:pPr>
      <w:r>
        <w:rPr>
          <w:sz w:val="24"/>
        </w:rPr>
        <w:t>70</w:t>
      </w:r>
      <w:r>
        <w:rPr>
          <w:spacing w:val="-1"/>
          <w:sz w:val="24"/>
        </w:rPr>
        <w:t> </w:t>
      </w:r>
      <w:r>
        <w:rPr>
          <w:sz w:val="24"/>
        </w:rPr>
        <w:t>participants with </w:t>
      </w:r>
      <w:r>
        <w:rPr>
          <w:spacing w:val="-5"/>
          <w:sz w:val="24"/>
        </w:rPr>
        <w:t>FM</w:t>
      </w:r>
    </w:p>
    <w:p>
      <w:pPr>
        <w:pStyle w:val="ListParagraph"/>
        <w:numPr>
          <w:ilvl w:val="1"/>
          <w:numId w:val="1"/>
        </w:numPr>
        <w:tabs>
          <w:tab w:pos="1204" w:val="left" w:leader="none"/>
        </w:tabs>
        <w:spacing w:line="277" w:lineRule="exact" w:before="0" w:after="0"/>
        <w:ind w:left="1204" w:right="0" w:hanging="359"/>
        <w:jc w:val="left"/>
        <w:rPr>
          <w:rFonts w:ascii="Courier New" w:hAnsi="Courier New"/>
          <w:sz w:val="24"/>
        </w:rPr>
      </w:pPr>
      <w:r>
        <w:rPr>
          <w:sz w:val="24"/>
        </w:rPr>
        <w:t>65</w:t>
      </w:r>
      <w:r>
        <w:rPr>
          <w:spacing w:val="-2"/>
          <w:sz w:val="24"/>
        </w:rPr>
        <w:t> </w:t>
      </w:r>
      <w:r>
        <w:rPr>
          <w:sz w:val="24"/>
        </w:rPr>
        <w:t>females,</w:t>
      </w:r>
      <w:r>
        <w:rPr>
          <w:spacing w:val="-2"/>
          <w:sz w:val="24"/>
        </w:rPr>
        <w:t> </w:t>
      </w:r>
      <w:r>
        <w:rPr>
          <w:sz w:val="24"/>
        </w:rPr>
        <w:t>5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males</w:t>
      </w:r>
    </w:p>
    <w:p>
      <w:pPr>
        <w:spacing w:line="266" w:lineRule="exact" w:before="0"/>
        <w:ind w:left="485" w:right="0" w:firstLine="0"/>
        <w:jc w:val="left"/>
        <w:rPr>
          <w:i/>
          <w:sz w:val="24"/>
        </w:rPr>
      </w:pPr>
      <w:r>
        <w:rPr>
          <w:i/>
          <w:spacing w:val="-2"/>
          <w:sz w:val="24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1204" w:val="left" w:leader="none"/>
        </w:tabs>
        <w:spacing w:line="285" w:lineRule="exact" w:before="0" w:after="0"/>
        <w:ind w:left="1204" w:right="0" w:hanging="359"/>
        <w:jc w:val="left"/>
        <w:rPr>
          <w:rFonts w:ascii="Courier New" w:hAnsi="Courier New"/>
          <w:sz w:val="24"/>
        </w:rPr>
      </w:pPr>
      <w:r>
        <w:rPr>
          <w:sz w:val="24"/>
        </w:rPr>
        <w:t>Day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Informed</w:t>
      </w:r>
      <w:r>
        <w:rPr>
          <w:spacing w:val="-1"/>
          <w:sz w:val="24"/>
        </w:rPr>
        <w:t> </w:t>
      </w:r>
      <w:r>
        <w:rPr>
          <w:sz w:val="24"/>
        </w:rPr>
        <w:t>consent;</w:t>
      </w:r>
      <w:r>
        <w:rPr>
          <w:spacing w:val="-1"/>
          <w:sz w:val="24"/>
        </w:rPr>
        <w:t> </w:t>
      </w:r>
      <w:r>
        <w:rPr>
          <w:sz w:val="24"/>
        </w:rPr>
        <w:t>demographics,</w:t>
      </w:r>
      <w:r>
        <w:rPr>
          <w:spacing w:val="-1"/>
          <w:sz w:val="24"/>
        </w:rPr>
        <w:t> </w:t>
      </w:r>
      <w:r>
        <w:rPr>
          <w:sz w:val="24"/>
        </w:rPr>
        <w:t>medications, </w:t>
      </w:r>
      <w:r>
        <w:rPr>
          <w:spacing w:val="-2"/>
          <w:sz w:val="24"/>
        </w:rPr>
        <w:t>symptoms</w:t>
      </w:r>
    </w:p>
    <w:p>
      <w:pPr>
        <w:pStyle w:val="ListParagraph"/>
        <w:numPr>
          <w:ilvl w:val="1"/>
          <w:numId w:val="1"/>
        </w:numPr>
        <w:tabs>
          <w:tab w:pos="1205" w:val="left" w:leader="none"/>
        </w:tabs>
        <w:spacing w:line="223" w:lineRule="auto" w:before="4" w:after="0"/>
        <w:ind w:left="1205" w:right="594" w:hanging="360"/>
        <w:jc w:val="left"/>
        <w:rPr>
          <w:rFonts w:ascii="Courier New" w:hAnsi="Courier New"/>
          <w:sz w:val="24"/>
        </w:rPr>
      </w:pPr>
      <w:r>
        <w:rPr>
          <w:sz w:val="24"/>
        </w:rPr>
        <w:t>Day</w:t>
      </w:r>
      <w:r>
        <w:rPr>
          <w:spacing w:val="-3"/>
          <w:sz w:val="24"/>
        </w:rPr>
        <w:t> 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Beck</w:t>
      </w:r>
      <w:r>
        <w:rPr>
          <w:spacing w:val="-3"/>
          <w:sz w:val="24"/>
        </w:rPr>
        <w:t> </w:t>
      </w:r>
      <w:r>
        <w:rPr>
          <w:sz w:val="24"/>
        </w:rPr>
        <w:t>Depression</w:t>
      </w:r>
      <w:r>
        <w:rPr>
          <w:spacing w:val="-3"/>
          <w:sz w:val="24"/>
        </w:rPr>
        <w:t> </w:t>
      </w:r>
      <w:r>
        <w:rPr>
          <w:sz w:val="24"/>
        </w:rPr>
        <w:t>Inventory</w:t>
      </w:r>
      <w:r>
        <w:rPr>
          <w:spacing w:val="-3"/>
          <w:sz w:val="24"/>
        </w:rPr>
        <w:t> </w:t>
      </w:r>
      <w:r>
        <w:rPr>
          <w:sz w:val="24"/>
        </w:rPr>
        <w:t>(BDI),</w:t>
      </w:r>
      <w:r>
        <w:rPr>
          <w:spacing w:val="-3"/>
          <w:sz w:val="24"/>
        </w:rPr>
        <w:t> </w:t>
      </w:r>
      <w:r>
        <w:rPr>
          <w:sz w:val="24"/>
        </w:rPr>
        <w:t>cognitive</w:t>
      </w:r>
      <w:r>
        <w:rPr>
          <w:spacing w:val="-3"/>
          <w:sz w:val="24"/>
        </w:rPr>
        <w:t> </w:t>
      </w:r>
      <w:r>
        <w:rPr>
          <w:sz w:val="24"/>
        </w:rPr>
        <w:t>tasks,</w:t>
      </w:r>
      <w:r>
        <w:rPr>
          <w:spacing w:val="-3"/>
          <w:sz w:val="24"/>
        </w:rPr>
        <w:t> </w:t>
      </w:r>
      <w:r>
        <w:rPr>
          <w:sz w:val="24"/>
        </w:rPr>
        <w:t>physical</w:t>
      </w:r>
      <w:r>
        <w:rPr>
          <w:spacing w:val="-3"/>
          <w:sz w:val="24"/>
        </w:rPr>
        <w:t> </w:t>
      </w:r>
      <w:r>
        <w:rPr>
          <w:sz w:val="24"/>
        </w:rPr>
        <w:t>tasks</w:t>
      </w:r>
      <w:r>
        <w:rPr>
          <w:spacing w:val="-3"/>
          <w:sz w:val="24"/>
        </w:rPr>
        <w:t> </w:t>
      </w:r>
      <w:r>
        <w:rPr>
          <w:sz w:val="24"/>
        </w:rPr>
        <w:t>(not</w:t>
      </w:r>
      <w:r>
        <w:rPr>
          <w:spacing w:val="-2"/>
          <w:sz w:val="24"/>
        </w:rPr>
        <w:t> </w:t>
      </w:r>
      <w:r>
        <w:rPr>
          <w:sz w:val="24"/>
        </w:rPr>
        <w:t>used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these</w:t>
      </w:r>
      <w:r>
        <w:rPr>
          <w:spacing w:val="-3"/>
          <w:sz w:val="24"/>
        </w:rPr>
        <w:t> </w:t>
      </w:r>
      <w:r>
        <w:rPr>
          <w:sz w:val="24"/>
        </w:rPr>
        <w:t>analyses; reported elsewhere)</w:t>
      </w:r>
    </w:p>
    <w:p>
      <w:pPr>
        <w:spacing w:after="0" w:line="223" w:lineRule="auto"/>
        <w:jc w:val="left"/>
        <w:rPr>
          <w:rFonts w:ascii="Courier New" w:hAnsi="Courier New"/>
          <w:sz w:val="24"/>
        </w:rPr>
        <w:sectPr>
          <w:type w:val="continuous"/>
          <w:pgSz w:w="12240" w:h="15840"/>
          <w:pgMar w:top="560" w:bottom="280" w:left="280" w:right="380"/>
        </w:sectPr>
      </w:pPr>
    </w:p>
    <w:p>
      <w:pPr>
        <w:pStyle w:val="Heading1"/>
        <w:spacing w:line="270" w:lineRule="atLeast" w:before="204"/>
        <w:ind w:left="920"/>
      </w:pPr>
      <w:r>
        <w:rPr>
          <w:i/>
        </w:rPr>
        <w:t>Table</w:t>
      </w:r>
      <w:r>
        <w:rPr>
          <w:i/>
          <w:spacing w:val="-6"/>
        </w:rPr>
        <w:t> </w:t>
      </w:r>
      <w:r>
        <w:rPr>
          <w:i/>
        </w:rPr>
        <w:t>1:</w:t>
      </w:r>
      <w:r>
        <w:rPr>
          <w:i/>
          <w:spacing w:val="-6"/>
        </w:rPr>
        <w:t> </w:t>
      </w:r>
      <w:r>
        <w:rPr/>
        <w:t>Means</w:t>
      </w:r>
      <w:r>
        <w:rPr>
          <w:spacing w:val="-6"/>
        </w:rPr>
        <w:t> </w:t>
      </w:r>
      <w:r>
        <w:rPr/>
        <w:t>(SDs)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ranges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age, BDI, anxiety, stiffness, ADL pain, and</w:t>
      </w:r>
    </w:p>
    <w:p>
      <w:pPr>
        <w:spacing w:line="276" w:lineRule="exact" w:before="139"/>
        <w:ind w:left="2545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Cognitive </w:t>
      </w:r>
      <w:r>
        <w:rPr>
          <w:b/>
          <w:spacing w:val="-2"/>
          <w:sz w:val="24"/>
        </w:rPr>
        <w:t>Tasks</w:t>
      </w:r>
    </w:p>
    <w:p>
      <w:pPr>
        <w:pStyle w:val="ListParagraph"/>
        <w:numPr>
          <w:ilvl w:val="1"/>
          <w:numId w:val="1"/>
        </w:numPr>
        <w:tabs>
          <w:tab w:pos="1262" w:val="left" w:leader="none"/>
        </w:tabs>
        <w:spacing w:line="263" w:lineRule="exact" w:before="0" w:after="0"/>
        <w:ind w:left="1262" w:right="0" w:hanging="359"/>
        <w:jc w:val="left"/>
        <w:rPr>
          <w:rFonts w:ascii="Courier New" w:hAnsi="Courier New"/>
          <w:sz w:val="22"/>
        </w:rPr>
      </w:pPr>
      <w:r>
        <w:rPr>
          <w:b/>
          <w:i/>
          <w:sz w:val="22"/>
        </w:rPr>
        <w:t>Everyday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Problems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Test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(EPT)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(18</w:t>
      </w:r>
      <w:r>
        <w:rPr>
          <w:b/>
          <w:i/>
          <w:spacing w:val="-6"/>
          <w:sz w:val="22"/>
        </w:rPr>
        <w:t> </w:t>
      </w:r>
      <w:r>
        <w:rPr>
          <w:b/>
          <w:i/>
          <w:spacing w:val="-2"/>
          <w:sz w:val="22"/>
        </w:rPr>
        <w:t>items)</w:t>
      </w:r>
    </w:p>
    <w:p>
      <w:pPr>
        <w:spacing w:after="0" w:line="263" w:lineRule="exact"/>
        <w:jc w:val="left"/>
        <w:rPr>
          <w:rFonts w:ascii="Courier New" w:hAnsi="Courier New"/>
          <w:sz w:val="22"/>
        </w:rPr>
        <w:sectPr>
          <w:type w:val="continuous"/>
          <w:pgSz w:w="12240" w:h="15840"/>
          <w:pgMar w:top="560" w:bottom="280" w:left="280" w:right="380"/>
          <w:cols w:num="2" w:equalWidth="0">
            <w:col w:w="5122" w:space="40"/>
            <w:col w:w="6418"/>
          </w:cols>
        </w:sectPr>
      </w:pPr>
    </w:p>
    <w:p>
      <w:pPr>
        <w:pStyle w:val="ListParagraph"/>
        <w:numPr>
          <w:ilvl w:val="2"/>
          <w:numId w:val="1"/>
        </w:numPr>
        <w:tabs>
          <w:tab w:pos="7144" w:val="left" w:leader="none"/>
        </w:tabs>
        <w:spacing w:line="173" w:lineRule="exact" w:before="0" w:after="0"/>
        <w:ind w:left="7144" w:right="0" w:hanging="359"/>
        <w:jc w:val="left"/>
        <w:rPr>
          <w:b/>
          <w:i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762000</wp:posOffset>
                </wp:positionH>
                <wp:positionV relativeFrom="paragraph">
                  <wp:posOffset>35245</wp:posOffset>
                </wp:positionV>
                <wp:extent cx="634365" cy="16891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34365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6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0pt;margin-top:2.775262pt;width:49.95pt;height:13.3pt;mso-position-horizontal-relative:page;mso-position-vertical-relative:paragraph;z-index:15728640" type="#_x0000_t202" id="docshape1" filled="false" stroked="false">
                <v:textbox inset="0,0,0,0">
                  <w:txbxContent>
                    <w:p>
                      <w:pPr>
                        <w:spacing w:line="266" w:lineRule="exact" w:before="0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22"/>
        </w:rPr>
        <w:t>Time</w:t>
      </w:r>
      <w:r>
        <w:rPr>
          <w:b/>
          <w:i/>
          <w:spacing w:val="-5"/>
          <w:sz w:val="22"/>
        </w:rPr>
        <w:t> </w:t>
      </w:r>
      <w:r>
        <w:rPr>
          <w:b/>
          <w:i/>
          <w:spacing w:val="-2"/>
          <w:sz w:val="22"/>
        </w:rPr>
        <w:t>(seconds)</w:t>
      </w:r>
    </w:p>
    <w:p>
      <w:pPr>
        <w:pStyle w:val="ListParagraph"/>
        <w:numPr>
          <w:ilvl w:val="2"/>
          <w:numId w:val="1"/>
        </w:numPr>
        <w:tabs>
          <w:tab w:pos="7144" w:val="left" w:leader="none"/>
        </w:tabs>
        <w:spacing w:line="253" w:lineRule="exact" w:before="0" w:after="0"/>
        <w:ind w:left="7144" w:right="0" w:hanging="359"/>
        <w:jc w:val="left"/>
        <w:rPr>
          <w:sz w:val="22"/>
        </w:rPr>
      </w:pPr>
      <w:r>
        <w:rPr>
          <w:sz w:val="22"/>
        </w:rPr>
        <w:t>Score</w:t>
      </w:r>
      <w:r>
        <w:rPr>
          <w:spacing w:val="-8"/>
          <w:sz w:val="22"/>
        </w:rPr>
        <w:t> </w:t>
      </w:r>
      <w:r>
        <w:rPr>
          <w:sz w:val="22"/>
        </w:rPr>
        <w:t>(number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correct)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3" w:lineRule="exact" w:before="0" w:after="0"/>
        <w:ind w:left="6424" w:right="0" w:hanging="359"/>
        <w:jc w:val="left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376427</wp:posOffset>
                </wp:positionH>
                <wp:positionV relativeFrom="paragraph">
                  <wp:posOffset>24068</wp:posOffset>
                </wp:positionV>
                <wp:extent cx="3351529" cy="2075814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3351529" cy="2075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10"/>
                              <w:gridCol w:w="1257"/>
                              <w:gridCol w:w="1079"/>
                            </w:tblGrid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2810" w:type="dxa"/>
                                </w:tcPr>
                                <w:p>
                                  <w:pPr>
                                    <w:pStyle w:val="TableParagraph"/>
                                    <w:spacing w:line="246" w:lineRule="exact"/>
                                    <w:ind w:left="9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Variable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</w:tcPr>
                                <w:p>
                                  <w:pPr>
                                    <w:pStyle w:val="TableParagraph"/>
                                    <w:spacing w:line="246" w:lineRule="exact"/>
                                    <w:ind w:right="107"/>
                                    <w:jc w:val="righ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Mean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2"/>
                                    </w:rPr>
                                    <w:t>(SD)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line="246" w:lineRule="exact"/>
                                    <w:ind w:left="239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>Range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2810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</w:tcPr>
                                <w:p>
                                  <w:pPr>
                                    <w:pStyle w:val="TableParagraph"/>
                                    <w:ind w:right="94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59.6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(7.6)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ind w:right="94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50-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2810" w:type="dxa"/>
                                </w:tcPr>
                                <w:p>
                                  <w:pPr>
                                    <w:pStyle w:val="TableParagraph"/>
                                    <w:spacing w:line="234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BDI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</w:tcPr>
                                <w:p>
                                  <w:pPr>
                                    <w:pStyle w:val="TableParagraph"/>
                                    <w:spacing w:line="234" w:lineRule="exact"/>
                                    <w:ind w:right="94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17.1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(9.1)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spacing w:line="234" w:lineRule="exact"/>
                                    <w:ind w:right="93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0-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42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2810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Anxiety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</w:tcPr>
                                <w:p>
                                  <w:pPr>
                                    <w:pStyle w:val="TableParagraph"/>
                                    <w:ind w:right="94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4.8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(2.1)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ind w:right="93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0-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2810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Stiffness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</w:tcPr>
                                <w:p>
                                  <w:pPr>
                                    <w:pStyle w:val="TableParagraph"/>
                                    <w:ind w:right="94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6.8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(2.6)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ind w:right="94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0-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2810" w:type="dxa"/>
                                </w:tcPr>
                                <w:p>
                                  <w:pPr>
                                    <w:pStyle w:val="TableParagraph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ADL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2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</w:tcPr>
                                <w:p>
                                  <w:pPr>
                                    <w:pStyle w:val="TableParagraph"/>
                                    <w:ind w:right="94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3.6</w:t>
                                  </w:r>
                                  <w:r>
                                    <w:rPr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(.76)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>
                                  <w:pPr>
                                    <w:pStyle w:val="TableParagraph"/>
                                    <w:ind w:right="93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2-</w:t>
                                  </w: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2810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35" w:lineRule="exact"/>
                                    <w:ind w:left="107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Education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281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8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Some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high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school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96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281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8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High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school/GED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96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281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8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Some</w:t>
                                  </w:r>
                                  <w:r>
                                    <w:rPr>
                                      <w:spacing w:val="-8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96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281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8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96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281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left="38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Graduate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work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degree</w:t>
                                  </w:r>
                                </w:p>
                              </w:tc>
                              <w:tc>
                                <w:tcPr>
                                  <w:tcW w:w="125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8" w:lineRule="exact"/>
                                    <w:ind w:right="96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639999pt;margin-top:1.895143pt;width:263.9pt;height:163.450pt;mso-position-horizontal-relative:page;mso-position-vertical-relative:paragraph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10"/>
                        <w:gridCol w:w="1257"/>
                        <w:gridCol w:w="1079"/>
                      </w:tblGrid>
                      <w:tr>
                        <w:trPr>
                          <w:trHeight w:val="266" w:hRule="atLeast"/>
                        </w:trPr>
                        <w:tc>
                          <w:tcPr>
                            <w:tcW w:w="2810" w:type="dxa"/>
                          </w:tcPr>
                          <w:p>
                            <w:pPr>
                              <w:pStyle w:val="TableParagraph"/>
                              <w:spacing w:line="246" w:lineRule="exact"/>
                              <w:ind w:left="9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Variable</w:t>
                            </w:r>
                          </w:p>
                        </w:tc>
                        <w:tc>
                          <w:tcPr>
                            <w:tcW w:w="1257" w:type="dxa"/>
                          </w:tcPr>
                          <w:p>
                            <w:pPr>
                              <w:pStyle w:val="TableParagraph"/>
                              <w:spacing w:line="246" w:lineRule="exact"/>
                              <w:ind w:right="107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Mean</w:t>
                            </w:r>
                            <w:r>
                              <w:rPr>
                                <w:b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(SD)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line="246" w:lineRule="exact"/>
                              <w:ind w:left="239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Range</w:t>
                            </w: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2810" w:type="dxa"/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1257" w:type="dxa"/>
                          </w:tcPr>
                          <w:p>
                            <w:pPr>
                              <w:pStyle w:val="TableParagraph"/>
                              <w:ind w:right="94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59.6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(7.6)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ind w:right="94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50-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85</w:t>
                            </w: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2810" w:type="dxa"/>
                          </w:tcPr>
                          <w:p>
                            <w:pPr>
                              <w:pStyle w:val="TableParagraph"/>
                              <w:spacing w:line="234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BDI</w:t>
                            </w:r>
                          </w:p>
                        </w:tc>
                        <w:tc>
                          <w:tcPr>
                            <w:tcW w:w="1257" w:type="dxa"/>
                          </w:tcPr>
                          <w:p>
                            <w:pPr>
                              <w:pStyle w:val="TableParagraph"/>
                              <w:spacing w:line="234" w:lineRule="exact"/>
                              <w:ind w:right="94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17.1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(9.1)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spacing w:line="234" w:lineRule="exact"/>
                              <w:ind w:right="93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0-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42</w:t>
                            </w: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2810" w:type="dxa"/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Anxiety</w:t>
                            </w:r>
                          </w:p>
                        </w:tc>
                        <w:tc>
                          <w:tcPr>
                            <w:tcW w:w="1257" w:type="dxa"/>
                          </w:tcPr>
                          <w:p>
                            <w:pPr>
                              <w:pStyle w:val="TableParagraph"/>
                              <w:ind w:right="94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4.8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(2.1)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ind w:right="93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0-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10</w:t>
                            </w: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2810" w:type="dxa"/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Stiffness</w:t>
                            </w:r>
                          </w:p>
                        </w:tc>
                        <w:tc>
                          <w:tcPr>
                            <w:tcW w:w="1257" w:type="dxa"/>
                          </w:tcPr>
                          <w:p>
                            <w:pPr>
                              <w:pStyle w:val="TableParagraph"/>
                              <w:ind w:right="94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6.8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(2.6)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ind w:right="94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0-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10</w:t>
                            </w: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2810" w:type="dxa"/>
                          </w:tcPr>
                          <w:p>
                            <w:pPr>
                              <w:pStyle w:val="TableParagraph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ADL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1257" w:type="dxa"/>
                          </w:tcPr>
                          <w:p>
                            <w:pPr>
                              <w:pStyle w:val="TableParagraph"/>
                              <w:ind w:right="94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3.6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(.76)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>
                            <w:pPr>
                              <w:pStyle w:val="TableParagraph"/>
                              <w:ind w:right="93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2-</w:t>
                            </w:r>
                            <w:r>
                              <w:rPr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2810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35" w:lineRule="exact"/>
                              <w:ind w:left="107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c>
                        <w:tc>
                          <w:tcPr>
                            <w:tcW w:w="1257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vMerge w:val="restart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2810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38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Some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high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school</w:t>
                            </w:r>
                          </w:p>
                        </w:tc>
                        <w:tc>
                          <w:tcPr>
                            <w:tcW w:w="1257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right="96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2810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38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High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school/GED</w:t>
                            </w:r>
                          </w:p>
                        </w:tc>
                        <w:tc>
                          <w:tcPr>
                            <w:tcW w:w="1257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right="96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2810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38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Some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257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right="96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2810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left="383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257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ind w:right="96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2810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left="38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Graduate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work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or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degree</w:t>
                            </w:r>
                          </w:p>
                        </w:tc>
                        <w:tc>
                          <w:tcPr>
                            <w:tcW w:w="1257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8" w:lineRule="exact"/>
                              <w:ind w:right="96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5"/>
                                <w:sz w:val="22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079" w:type="dxa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ind w:firstLin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2"/>
        </w:rPr>
        <w:t>Mini-Mental</w:t>
      </w:r>
      <w:r>
        <w:rPr>
          <w:spacing w:val="-8"/>
          <w:sz w:val="22"/>
        </w:rPr>
        <w:t> </w:t>
      </w:r>
      <w:r>
        <w:rPr>
          <w:sz w:val="22"/>
        </w:rPr>
        <w:t>State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Exam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3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Immediate</w:t>
      </w:r>
      <w:r>
        <w:rPr>
          <w:spacing w:val="-5"/>
          <w:sz w:val="22"/>
        </w:rPr>
        <w:t> </w:t>
      </w:r>
      <w:r>
        <w:rPr>
          <w:sz w:val="22"/>
        </w:rPr>
        <w:t>recall</w:t>
      </w:r>
      <w:r>
        <w:rPr>
          <w:spacing w:val="-5"/>
          <w:sz w:val="22"/>
        </w:rPr>
        <w:t> </w:t>
      </w:r>
      <w:r>
        <w:rPr>
          <w:sz w:val="22"/>
        </w:rPr>
        <w:t>T1,</w:t>
      </w:r>
      <w:r>
        <w:rPr>
          <w:spacing w:val="-4"/>
          <w:sz w:val="22"/>
        </w:rPr>
        <w:t> </w:t>
      </w:r>
      <w:r>
        <w:rPr>
          <w:sz w:val="22"/>
        </w:rPr>
        <w:t>T2,</w:t>
      </w:r>
      <w:r>
        <w:rPr>
          <w:spacing w:val="-5"/>
          <w:sz w:val="22"/>
        </w:rPr>
        <w:t> T3</w:t>
      </w:r>
    </w:p>
    <w:p>
      <w:pPr>
        <w:pStyle w:val="ListParagraph"/>
        <w:numPr>
          <w:ilvl w:val="3"/>
          <w:numId w:val="1"/>
        </w:numPr>
        <w:tabs>
          <w:tab w:pos="7144" w:val="left" w:leader="none"/>
        </w:tabs>
        <w:spacing w:line="253" w:lineRule="exact" w:before="0" w:after="0"/>
        <w:ind w:left="7144" w:right="0" w:hanging="359"/>
        <w:jc w:val="left"/>
        <w:rPr>
          <w:sz w:val="22"/>
        </w:rPr>
      </w:pPr>
      <w:r>
        <w:rPr>
          <w:sz w:val="22"/>
        </w:rPr>
        <w:t>10-item</w:t>
      </w:r>
      <w:r>
        <w:rPr>
          <w:spacing w:val="-7"/>
          <w:sz w:val="22"/>
        </w:rPr>
        <w:t> </w:t>
      </w:r>
      <w:r>
        <w:rPr>
          <w:sz w:val="22"/>
        </w:rPr>
        <w:t>Word</w:t>
      </w:r>
      <w:r>
        <w:rPr>
          <w:spacing w:val="-6"/>
          <w:sz w:val="22"/>
        </w:rPr>
        <w:t> </w:t>
      </w:r>
      <w:r>
        <w:rPr>
          <w:sz w:val="22"/>
        </w:rPr>
        <w:t>List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(CERAD)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4" w:lineRule="exact" w:before="0" w:after="0"/>
        <w:ind w:left="6424" w:right="0" w:hanging="359"/>
        <w:jc w:val="left"/>
        <w:rPr>
          <w:b/>
          <w:i/>
          <w:sz w:val="22"/>
        </w:rPr>
      </w:pPr>
      <w:r>
        <w:rPr>
          <w:b/>
          <w:i/>
          <w:sz w:val="22"/>
        </w:rPr>
        <w:t>Stroop</w:t>
      </w:r>
      <w:r>
        <w:rPr>
          <w:b/>
          <w:i/>
          <w:spacing w:val="-10"/>
          <w:sz w:val="22"/>
        </w:rPr>
        <w:t> </w:t>
      </w:r>
      <w:r>
        <w:rPr>
          <w:b/>
          <w:i/>
          <w:sz w:val="22"/>
        </w:rPr>
        <w:t>Color-Word</w:t>
      </w:r>
      <w:r>
        <w:rPr>
          <w:b/>
          <w:i/>
          <w:spacing w:val="-9"/>
          <w:sz w:val="22"/>
        </w:rPr>
        <w:t> </w:t>
      </w:r>
      <w:r>
        <w:rPr>
          <w:b/>
          <w:i/>
          <w:spacing w:val="-4"/>
          <w:sz w:val="22"/>
        </w:rPr>
        <w:t>Test</w:t>
      </w:r>
    </w:p>
    <w:p>
      <w:pPr>
        <w:pStyle w:val="ListParagraph"/>
        <w:numPr>
          <w:ilvl w:val="3"/>
          <w:numId w:val="1"/>
        </w:numPr>
        <w:tabs>
          <w:tab w:pos="7144" w:val="left" w:leader="none"/>
        </w:tabs>
        <w:spacing w:line="253" w:lineRule="exact" w:before="0" w:after="0"/>
        <w:ind w:left="7144" w:right="0" w:hanging="359"/>
        <w:jc w:val="left"/>
        <w:rPr>
          <w:b/>
          <w:i/>
          <w:sz w:val="22"/>
        </w:rPr>
      </w:pPr>
      <w:r>
        <w:rPr>
          <w:b/>
          <w:i/>
          <w:sz w:val="22"/>
        </w:rPr>
        <w:t>Time</w:t>
      </w:r>
      <w:r>
        <w:rPr>
          <w:b/>
          <w:i/>
          <w:spacing w:val="-5"/>
          <w:sz w:val="22"/>
        </w:rPr>
        <w:t> </w:t>
      </w:r>
      <w:r>
        <w:rPr>
          <w:b/>
          <w:i/>
          <w:spacing w:val="-2"/>
          <w:sz w:val="22"/>
        </w:rPr>
        <w:t>(seconds)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3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Digit</w:t>
      </w:r>
      <w:r>
        <w:rPr>
          <w:spacing w:val="-5"/>
          <w:sz w:val="22"/>
        </w:rPr>
        <w:t> </w:t>
      </w:r>
      <w:r>
        <w:rPr>
          <w:sz w:val="22"/>
        </w:rPr>
        <w:t>Span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Forward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3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Digit</w:t>
      </w:r>
      <w:r>
        <w:rPr>
          <w:spacing w:val="-5"/>
          <w:sz w:val="22"/>
        </w:rPr>
        <w:t> </w:t>
      </w:r>
      <w:r>
        <w:rPr>
          <w:sz w:val="22"/>
        </w:rPr>
        <w:t>Span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Backward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3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Trail</w:t>
      </w:r>
      <w:r>
        <w:rPr>
          <w:spacing w:val="-4"/>
          <w:sz w:val="22"/>
        </w:rPr>
        <w:t> </w:t>
      </w:r>
      <w:r>
        <w:rPr>
          <w:sz w:val="22"/>
        </w:rPr>
        <w:t>Making</w:t>
      </w:r>
      <w:r>
        <w:rPr>
          <w:spacing w:val="-5"/>
          <w:sz w:val="22"/>
        </w:rPr>
        <w:t> </w:t>
      </w:r>
      <w:r>
        <w:rPr>
          <w:sz w:val="22"/>
        </w:rPr>
        <w:t>Test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10"/>
          <w:sz w:val="22"/>
        </w:rPr>
        <w:t>B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3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Delayed</w:t>
      </w:r>
      <w:r>
        <w:rPr>
          <w:spacing w:val="-7"/>
          <w:sz w:val="22"/>
        </w:rPr>
        <w:t> </w:t>
      </w:r>
      <w:r>
        <w:rPr>
          <w:sz w:val="22"/>
        </w:rPr>
        <w:t>Recall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(CERAD)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3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Recognition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(CERAD)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54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Animal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Fluency</w:t>
      </w:r>
    </w:p>
    <w:p>
      <w:pPr>
        <w:pStyle w:val="ListParagraph"/>
        <w:numPr>
          <w:ilvl w:val="2"/>
          <w:numId w:val="1"/>
        </w:numPr>
        <w:tabs>
          <w:tab w:pos="6424" w:val="left" w:leader="none"/>
        </w:tabs>
        <w:spacing w:line="263" w:lineRule="exact" w:before="0" w:after="0"/>
        <w:ind w:left="6424" w:right="0" w:hanging="359"/>
        <w:jc w:val="left"/>
        <w:rPr>
          <w:sz w:val="22"/>
        </w:rPr>
      </w:pPr>
      <w:r>
        <w:rPr>
          <w:sz w:val="22"/>
        </w:rPr>
        <w:t>Digit</w:t>
      </w:r>
      <w:r>
        <w:rPr>
          <w:spacing w:val="-11"/>
          <w:sz w:val="22"/>
        </w:rPr>
        <w:t> </w:t>
      </w:r>
      <w:r>
        <w:rPr>
          <w:sz w:val="22"/>
        </w:rPr>
        <w:t>Symbol</w:t>
      </w:r>
      <w:r>
        <w:rPr>
          <w:spacing w:val="-8"/>
          <w:sz w:val="22"/>
        </w:rPr>
        <w:t> </w:t>
      </w:r>
      <w:r>
        <w:rPr>
          <w:sz w:val="22"/>
        </w:rPr>
        <w:t>Substitution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Test</w:t>
      </w:r>
    </w:p>
    <w:p>
      <w:pPr>
        <w:pStyle w:val="BodyText"/>
        <w:spacing w:before="157"/>
        <w:ind w:firstLine="0"/>
        <w:rPr>
          <w:sz w:val="22"/>
        </w:rPr>
      </w:pPr>
    </w:p>
    <w:p>
      <w:pPr>
        <w:pStyle w:val="Heading1"/>
        <w:spacing w:line="275" w:lineRule="exact"/>
        <w:ind w:left="4815"/>
      </w:pPr>
      <w:r>
        <w:rPr/>
        <w:t>Symptom</w:t>
      </w:r>
      <w:r>
        <w:rPr>
          <w:spacing w:val="-2"/>
        </w:rPr>
        <w:t> Measures</w:t>
      </w:r>
    </w:p>
    <w:p>
      <w:pPr>
        <w:pStyle w:val="BodyText"/>
        <w:ind w:left="485" w:firstLine="0"/>
      </w:pPr>
      <w:r>
        <w:rPr>
          <w:b/>
        </w:rPr>
        <w:t>Pain – </w:t>
      </w:r>
      <w:r>
        <w:rPr/>
        <w:t>experience with bodily pain during activities of daily living (ADLs) in the past 4 weeks; ranked on a numeric</w:t>
      </w:r>
      <w:r>
        <w:rPr>
          <w:spacing w:val="-3"/>
        </w:rPr>
        <w:t> </w:t>
      </w:r>
      <w:r>
        <w:rPr/>
        <w:t>rating</w:t>
      </w:r>
      <w:r>
        <w:rPr>
          <w:spacing w:val="-3"/>
        </w:rPr>
        <w:t> </w:t>
      </w:r>
      <w:r>
        <w:rPr/>
        <w:t>scale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1-5.</w:t>
      </w:r>
      <w:r>
        <w:rPr>
          <w:spacing w:val="40"/>
        </w:rPr>
        <w:t> </w:t>
      </w:r>
      <w:r>
        <w:rPr/>
        <w:t>(ADLs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functional</w:t>
      </w:r>
      <w:r>
        <w:rPr>
          <w:spacing w:val="-3"/>
        </w:rPr>
        <w:t> </w:t>
      </w:r>
      <w:r>
        <w:rPr/>
        <w:t>tasks,</w:t>
      </w:r>
      <w:r>
        <w:rPr>
          <w:spacing w:val="-3"/>
        </w:rPr>
        <w:t> </w:t>
      </w:r>
      <w:r>
        <w:rPr/>
        <w:t>such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grooming,</w:t>
      </w:r>
      <w:r>
        <w:rPr>
          <w:spacing w:val="-3"/>
        </w:rPr>
        <w:t> </w:t>
      </w:r>
      <w:r>
        <w:rPr/>
        <w:t>feeding</w:t>
      </w:r>
      <w:r>
        <w:rPr>
          <w:spacing w:val="-3"/>
        </w:rPr>
        <w:t> </w:t>
      </w:r>
      <w:r>
        <w:rPr/>
        <w:t>oneself,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dressing.)</w:t>
      </w:r>
    </w:p>
    <w:p>
      <w:pPr>
        <w:pStyle w:val="BodyText"/>
        <w:spacing w:before="275"/>
        <w:ind w:left="485" w:firstLine="0"/>
      </w:pPr>
      <w:r>
        <w:rPr>
          <w:b/>
        </w:rPr>
        <w:t>Anxiety</w:t>
      </w:r>
      <w:r>
        <w:rPr>
          <w:b/>
          <w:spacing w:val="-2"/>
        </w:rPr>
        <w:t> </w:t>
      </w:r>
      <w:r>
        <w:rPr/>
        <w:t>during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past</w:t>
      </w:r>
      <w:r>
        <w:rPr>
          <w:spacing w:val="-3"/>
        </w:rPr>
        <w:t> </w:t>
      </w:r>
      <w:r>
        <w:rPr/>
        <w:t>week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ranked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numeric</w:t>
      </w:r>
      <w:r>
        <w:rPr>
          <w:spacing w:val="-2"/>
        </w:rPr>
        <w:t> </w:t>
      </w:r>
      <w:r>
        <w:rPr/>
        <w:t>rating</w:t>
      </w:r>
      <w:r>
        <w:rPr>
          <w:spacing w:val="-1"/>
        </w:rPr>
        <w:t> </w:t>
      </w:r>
      <w:r>
        <w:rPr/>
        <w:t>scale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0-</w:t>
      </w:r>
      <w:r>
        <w:rPr>
          <w:spacing w:val="-5"/>
        </w:rPr>
        <w:t>10.</w:t>
      </w:r>
    </w:p>
    <w:p>
      <w:pPr>
        <w:pStyle w:val="BodyText"/>
        <w:spacing w:before="7"/>
        <w:ind w:firstLine="0"/>
      </w:pPr>
    </w:p>
    <w:p>
      <w:pPr>
        <w:pStyle w:val="BodyText"/>
        <w:ind w:left="485" w:firstLine="0"/>
      </w:pPr>
      <w:r>
        <w:rPr>
          <w:b/>
        </w:rPr>
        <w:t>Stiffness</w:t>
      </w:r>
      <w:r>
        <w:rPr>
          <w:b/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morning</w:t>
      </w:r>
      <w:r>
        <w:rPr>
          <w:spacing w:val="-2"/>
        </w:rPr>
        <w:t> </w:t>
      </w:r>
      <w:r>
        <w:rPr/>
        <w:t>during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past</w:t>
      </w:r>
      <w:r>
        <w:rPr>
          <w:spacing w:val="-2"/>
        </w:rPr>
        <w:t> </w:t>
      </w:r>
      <w:r>
        <w:rPr/>
        <w:t>week</w:t>
      </w:r>
      <w:r>
        <w:rPr>
          <w:spacing w:val="-1"/>
        </w:rPr>
        <w:t> </w:t>
      </w:r>
      <w:r>
        <w:rPr/>
        <w:t>– ranked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numeric</w:t>
      </w:r>
      <w:r>
        <w:rPr>
          <w:spacing w:val="-1"/>
        </w:rPr>
        <w:t> </w:t>
      </w:r>
      <w:r>
        <w:rPr/>
        <w:t>rating</w:t>
      </w:r>
      <w:r>
        <w:rPr>
          <w:spacing w:val="-2"/>
        </w:rPr>
        <w:t> </w:t>
      </w:r>
      <w:r>
        <w:rPr/>
        <w:t>scale</w:t>
      </w:r>
      <w:r>
        <w:rPr>
          <w:spacing w:val="-1"/>
        </w:rPr>
        <w:t> </w:t>
      </w:r>
      <w:r>
        <w:rPr/>
        <w:t>from</w:t>
      </w:r>
      <w:r>
        <w:rPr>
          <w:spacing w:val="-2"/>
        </w:rPr>
        <w:t> </w:t>
      </w:r>
      <w:r>
        <w:rPr/>
        <w:t>0-</w:t>
      </w:r>
      <w:r>
        <w:rPr>
          <w:spacing w:val="-5"/>
        </w:rPr>
        <w:t>10.</w:t>
      </w:r>
    </w:p>
    <w:p>
      <w:pPr>
        <w:spacing w:after="0"/>
        <w:sectPr>
          <w:type w:val="continuous"/>
          <w:pgSz w:w="12240" w:h="15840"/>
          <w:pgMar w:top="560" w:bottom="280" w:left="280" w:right="380"/>
        </w:sectPr>
      </w:pPr>
    </w:p>
    <w:p>
      <w:pPr>
        <w:pStyle w:val="Heading1"/>
        <w:spacing w:line="275" w:lineRule="exact" w:before="74"/>
        <w:ind w:right="536"/>
        <w:jc w:val="center"/>
      </w:pPr>
      <w:r>
        <w:rPr>
          <w:spacing w:val="-2"/>
        </w:rPr>
        <w:t>Results</w:t>
      </w:r>
    </w:p>
    <w:p>
      <w:pPr>
        <w:spacing w:line="275" w:lineRule="exact" w:before="0"/>
        <w:ind w:left="0" w:right="9144" w:firstLine="0"/>
        <w:jc w:val="center"/>
        <w:rPr>
          <w:i/>
          <w:sz w:val="24"/>
        </w:rPr>
      </w:pPr>
      <w:r>
        <w:rPr>
          <w:i/>
          <w:sz w:val="24"/>
        </w:rPr>
        <w:t>Initial</w:t>
      </w:r>
      <w:r>
        <w:rPr>
          <w:i/>
          <w:spacing w:val="-2"/>
          <w:sz w:val="24"/>
        </w:rPr>
        <w:t> correlations</w:t>
      </w:r>
    </w:p>
    <w:p>
      <w:pPr>
        <w:pStyle w:val="ListParagraph"/>
        <w:numPr>
          <w:ilvl w:val="0"/>
          <w:numId w:val="2"/>
        </w:numPr>
        <w:tabs>
          <w:tab w:pos="1025" w:val="left" w:leader="none"/>
        </w:tabs>
        <w:spacing w:line="223" w:lineRule="auto" w:before="14" w:after="0"/>
        <w:ind w:left="1025" w:right="778" w:hanging="360"/>
        <w:jc w:val="left"/>
        <w:rPr>
          <w:sz w:val="24"/>
        </w:rPr>
      </w:pPr>
      <w:r>
        <w:rPr>
          <w:sz w:val="24"/>
        </w:rPr>
        <w:t>Age,</w:t>
      </w:r>
      <w:r>
        <w:rPr>
          <w:spacing w:val="-3"/>
          <w:sz w:val="24"/>
        </w:rPr>
        <w:t> </w:t>
      </w:r>
      <w:r>
        <w:rPr>
          <w:sz w:val="24"/>
        </w:rPr>
        <w:t>level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education,</w:t>
      </w:r>
      <w:r>
        <w:rPr>
          <w:spacing w:val="-3"/>
          <w:sz w:val="24"/>
        </w:rPr>
        <w:t> </w:t>
      </w:r>
      <w:r>
        <w:rPr>
          <w:sz w:val="24"/>
        </w:rPr>
        <w:t>BDI</w:t>
      </w:r>
      <w:r>
        <w:rPr>
          <w:spacing w:val="-3"/>
          <w:sz w:val="24"/>
        </w:rPr>
        <w:t> </w:t>
      </w:r>
      <w:r>
        <w:rPr>
          <w:sz w:val="24"/>
        </w:rPr>
        <w:t>score,</w:t>
      </w:r>
      <w:r>
        <w:rPr>
          <w:spacing w:val="-3"/>
          <w:sz w:val="24"/>
        </w:rPr>
        <w:t> </w:t>
      </w:r>
      <w:r>
        <w:rPr>
          <w:sz w:val="24"/>
        </w:rPr>
        <w:t>anxiety,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stiffness</w:t>
      </w:r>
      <w:r>
        <w:rPr>
          <w:spacing w:val="-3"/>
          <w:sz w:val="24"/>
        </w:rPr>
        <w:t> </w:t>
      </w:r>
      <w:r>
        <w:rPr>
          <w:sz w:val="24"/>
        </w:rPr>
        <w:t>were</w:t>
      </w:r>
      <w:r>
        <w:rPr>
          <w:spacing w:val="-2"/>
          <w:sz w:val="24"/>
        </w:rPr>
        <w:t> </w:t>
      </w:r>
      <w:r>
        <w:rPr>
          <w:sz w:val="24"/>
        </w:rPr>
        <w:t>significantly</w:t>
      </w:r>
      <w:r>
        <w:rPr>
          <w:spacing w:val="-2"/>
          <w:sz w:val="24"/>
        </w:rPr>
        <w:t> </w:t>
      </w:r>
      <w:r>
        <w:rPr>
          <w:sz w:val="24"/>
        </w:rPr>
        <w:t>related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certain</w:t>
      </w:r>
      <w:r>
        <w:rPr>
          <w:spacing w:val="-3"/>
          <w:sz w:val="24"/>
        </w:rPr>
        <w:t> </w:t>
      </w:r>
      <w:r>
        <w:rPr>
          <w:sz w:val="24"/>
        </w:rPr>
        <w:t>types</w:t>
      </w:r>
      <w:r>
        <w:rPr>
          <w:spacing w:val="-3"/>
          <w:sz w:val="24"/>
        </w:rPr>
        <w:t> </w:t>
      </w:r>
      <w:r>
        <w:rPr>
          <w:sz w:val="24"/>
        </w:rPr>
        <w:t>of cognitive performance.</w:t>
      </w:r>
    </w:p>
    <w:p>
      <w:pPr>
        <w:pStyle w:val="ListParagraph"/>
        <w:numPr>
          <w:ilvl w:val="0"/>
          <w:numId w:val="2"/>
        </w:numPr>
        <w:tabs>
          <w:tab w:pos="1024" w:val="left" w:leader="none"/>
        </w:tabs>
        <w:spacing w:line="240" w:lineRule="auto" w:before="7" w:after="0"/>
        <w:ind w:left="1024" w:right="0" w:hanging="359"/>
        <w:jc w:val="left"/>
        <w:rPr>
          <w:sz w:val="24"/>
        </w:rPr>
      </w:pPr>
      <w:r>
        <w:rPr>
          <w:sz w:val="24"/>
        </w:rPr>
        <w:t>These</w:t>
      </w:r>
      <w:r>
        <w:rPr>
          <w:spacing w:val="-4"/>
          <w:sz w:val="24"/>
        </w:rPr>
        <w:t> </w:t>
      </w:r>
      <w:r>
        <w:rPr>
          <w:sz w:val="24"/>
        </w:rPr>
        <w:t>variables</w:t>
      </w:r>
      <w:r>
        <w:rPr>
          <w:spacing w:val="-1"/>
          <w:sz w:val="24"/>
        </w:rPr>
        <w:t> </w:t>
      </w:r>
      <w:r>
        <w:rPr>
          <w:sz w:val="24"/>
        </w:rPr>
        <w:t>were</w:t>
      </w:r>
      <w:r>
        <w:rPr>
          <w:spacing w:val="-1"/>
          <w:sz w:val="24"/>
        </w:rPr>
        <w:t> </w:t>
      </w:r>
      <w:r>
        <w:rPr>
          <w:sz w:val="24"/>
        </w:rPr>
        <w:t>controlled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later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analyses.</w:t>
      </w:r>
    </w:p>
    <w:p>
      <w:pPr>
        <w:pStyle w:val="BodyText"/>
        <w:spacing w:before="3"/>
        <w:ind w:firstLine="0"/>
        <w:rPr>
          <w:sz w:val="11"/>
        </w:rPr>
      </w:pPr>
    </w:p>
    <w:p>
      <w:pPr>
        <w:spacing w:after="0"/>
        <w:rPr>
          <w:sz w:val="11"/>
        </w:rPr>
        <w:sectPr>
          <w:pgSz w:w="12240" w:h="15840"/>
          <w:pgMar w:top="540" w:bottom="280" w:left="280" w:right="380"/>
        </w:sectPr>
      </w:pPr>
    </w:p>
    <w:p>
      <w:pPr>
        <w:pStyle w:val="Heading1"/>
        <w:spacing w:before="90"/>
        <w:ind w:left="305" w:right="335"/>
        <w:jc w:val="both"/>
      </w:pPr>
      <w:r>
        <w:rPr>
          <w:i/>
        </w:rPr>
        <w:t>Table</w:t>
      </w:r>
      <w:r>
        <w:rPr>
          <w:i/>
          <w:spacing w:val="-8"/>
        </w:rPr>
        <w:t> </w:t>
      </w:r>
      <w:r>
        <w:rPr>
          <w:i/>
        </w:rPr>
        <w:t>2</w:t>
      </w:r>
      <w:r>
        <w:rPr/>
        <w:t>:</w:t>
      </w:r>
      <w:r>
        <w:rPr>
          <w:spacing w:val="-8"/>
        </w:rPr>
        <w:t> </w:t>
      </w:r>
      <w:r>
        <w:rPr/>
        <w:t>Stepwise</w:t>
      </w:r>
      <w:r>
        <w:rPr>
          <w:spacing w:val="-8"/>
        </w:rPr>
        <w:t> </w:t>
      </w:r>
      <w:r>
        <w:rPr/>
        <w:t>regression</w:t>
      </w:r>
      <w:r>
        <w:rPr>
          <w:spacing w:val="-8"/>
        </w:rPr>
        <w:t> </w:t>
      </w:r>
      <w:r>
        <w:rPr/>
        <w:t>analysis</w:t>
      </w:r>
      <w:r>
        <w:rPr>
          <w:spacing w:val="-8"/>
        </w:rPr>
        <w:t> </w:t>
      </w:r>
      <w:r>
        <w:rPr/>
        <w:t>predicting Everyday Problems Test completion time using constant and ADL pain</w:t>
      </w: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4"/>
        <w:gridCol w:w="843"/>
        <w:gridCol w:w="755"/>
        <w:gridCol w:w="755"/>
      </w:tblGrid>
      <w:tr>
        <w:trPr>
          <w:trHeight w:val="275" w:hRule="atLeast"/>
        </w:trPr>
        <w:tc>
          <w:tcPr>
            <w:tcW w:w="2864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Predictor</w:t>
            </w:r>
            <w:r>
              <w:rPr>
                <w:b/>
                <w:spacing w:val="-2"/>
                <w:sz w:val="24"/>
              </w:rPr>
              <w:t> Variable</w:t>
            </w:r>
          </w:p>
        </w:tc>
        <w:tc>
          <w:tcPr>
            <w:tcW w:w="843" w:type="dxa"/>
          </w:tcPr>
          <w:p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B</w:t>
            </w:r>
          </w:p>
        </w:tc>
        <w:tc>
          <w:tcPr>
            <w:tcW w:w="755" w:type="dxa"/>
          </w:tcPr>
          <w:p>
            <w:pPr>
              <w:pStyle w:val="TableParagraph"/>
              <w:spacing w:line="256" w:lineRule="exact"/>
              <w:ind w:left="13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SE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pacing w:val="-10"/>
                <w:sz w:val="24"/>
              </w:rPr>
              <w:t>B</w:t>
            </w:r>
          </w:p>
        </w:tc>
        <w:tc>
          <w:tcPr>
            <w:tcW w:w="755" w:type="dxa"/>
          </w:tcPr>
          <w:p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ß</w:t>
            </w:r>
          </w:p>
        </w:tc>
      </w:tr>
      <w:tr>
        <w:trPr>
          <w:trHeight w:val="276" w:hRule="atLeast"/>
        </w:trPr>
        <w:tc>
          <w:tcPr>
            <w:tcW w:w="286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Constant</w:t>
            </w:r>
          </w:p>
        </w:tc>
        <w:tc>
          <w:tcPr>
            <w:tcW w:w="843" w:type="dxa"/>
          </w:tcPr>
          <w:p>
            <w:pPr>
              <w:pStyle w:val="TableParagraph"/>
              <w:spacing w:line="257" w:lineRule="exact"/>
              <w:ind w:right="9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8.532</w:t>
            </w:r>
          </w:p>
        </w:tc>
        <w:tc>
          <w:tcPr>
            <w:tcW w:w="755" w:type="dxa"/>
          </w:tcPr>
          <w:p>
            <w:pPr>
              <w:pStyle w:val="TableParagraph"/>
              <w:spacing w:line="257" w:lineRule="exact"/>
              <w:ind w:left="23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2.464</w:t>
            </w:r>
          </w:p>
        </w:tc>
        <w:tc>
          <w:tcPr>
            <w:tcW w:w="755" w:type="dxa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2864" w:type="dxa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Level of bodily pain </w:t>
            </w:r>
            <w:r>
              <w:rPr>
                <w:spacing w:val="-2"/>
                <w:sz w:val="24"/>
              </w:rPr>
              <w:t>during</w:t>
            </w:r>
          </w:p>
          <w:p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ADLs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> weeks</w:t>
            </w:r>
          </w:p>
        </w:tc>
        <w:tc>
          <w:tcPr>
            <w:tcW w:w="843" w:type="dxa"/>
          </w:tcPr>
          <w:p>
            <w:pPr>
              <w:pStyle w:val="TableParagraph"/>
              <w:spacing w:line="273" w:lineRule="exact"/>
              <w:ind w:right="9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1.615</w:t>
            </w:r>
          </w:p>
        </w:tc>
        <w:tc>
          <w:tcPr>
            <w:tcW w:w="755" w:type="dxa"/>
          </w:tcPr>
          <w:p>
            <w:pPr>
              <w:pStyle w:val="TableParagraph"/>
              <w:spacing w:line="273" w:lineRule="exact"/>
              <w:ind w:left="14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.661</w:t>
            </w:r>
          </w:p>
        </w:tc>
        <w:tc>
          <w:tcPr>
            <w:tcW w:w="755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.298*</w:t>
            </w:r>
          </w:p>
        </w:tc>
      </w:tr>
    </w:tbl>
    <w:p>
      <w:pPr>
        <w:spacing w:before="187"/>
        <w:ind w:left="125" w:right="0" w:firstLine="0"/>
        <w:jc w:val="left"/>
        <w:rPr>
          <w:sz w:val="20"/>
        </w:rPr>
      </w:pPr>
      <w:r>
        <w:rPr>
          <w:sz w:val="20"/>
        </w:rPr>
        <w:t>Note: Adjusted R</w:t>
      </w:r>
      <w:r>
        <w:rPr>
          <w:sz w:val="20"/>
          <w:vertAlign w:val="superscript"/>
        </w:rPr>
        <w:t>2</w:t>
      </w:r>
      <w:r>
        <w:rPr>
          <w:sz w:val="20"/>
          <w:vertAlign w:val="baseline"/>
        </w:rPr>
        <w:t>=.074*; Age, education, BDI score, and anxiety level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included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in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initial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model,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but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dropped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because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not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significant.</w:t>
      </w:r>
    </w:p>
    <w:p>
      <w:pPr>
        <w:spacing w:before="5"/>
        <w:ind w:left="125" w:right="0" w:firstLine="0"/>
        <w:jc w:val="left"/>
        <w:rPr>
          <w:sz w:val="20"/>
        </w:rPr>
      </w:pPr>
      <w:r>
        <w:rPr>
          <w:spacing w:val="-2"/>
          <w:sz w:val="20"/>
        </w:rPr>
        <w:t>*p&lt;.05</w:t>
      </w:r>
    </w:p>
    <w:p>
      <w:pPr>
        <w:pStyle w:val="Heading1"/>
        <w:spacing w:before="90"/>
        <w:ind w:left="485" w:right="500"/>
      </w:pPr>
      <w:r>
        <w:rPr>
          <w:b w:val="0"/>
        </w:rPr>
        <w:br w:type="column"/>
      </w:r>
      <w:r>
        <w:rPr>
          <w:i/>
        </w:rPr>
        <w:t>Table 3</w:t>
      </w:r>
      <w:r>
        <w:rPr/>
        <w:t>: Stepwise regression analysis predicting Stroop</w:t>
      </w:r>
      <w:r>
        <w:rPr>
          <w:spacing w:val="-7"/>
        </w:rPr>
        <w:t> </w:t>
      </w:r>
      <w:r>
        <w:rPr/>
        <w:t>C-W</w:t>
      </w:r>
      <w:r>
        <w:rPr>
          <w:spacing w:val="-7"/>
        </w:rPr>
        <w:t> </w:t>
      </w:r>
      <w:r>
        <w:rPr/>
        <w:t>completion</w:t>
      </w:r>
      <w:r>
        <w:rPr>
          <w:spacing w:val="-7"/>
        </w:rPr>
        <w:t> </w:t>
      </w:r>
      <w:r>
        <w:rPr/>
        <w:t>time</w:t>
      </w:r>
      <w:r>
        <w:rPr>
          <w:spacing w:val="-7"/>
        </w:rPr>
        <w:t> </w:t>
      </w:r>
      <w:r>
        <w:rPr/>
        <w:t>using</w:t>
      </w:r>
      <w:r>
        <w:rPr>
          <w:spacing w:val="-7"/>
        </w:rPr>
        <w:t> </w:t>
      </w:r>
      <w:r>
        <w:rPr/>
        <w:t>constant,</w:t>
      </w:r>
      <w:r>
        <w:rPr>
          <w:spacing w:val="-7"/>
        </w:rPr>
        <w:t> </w:t>
      </w:r>
      <w:r>
        <w:rPr/>
        <w:t>age, stiffness, and ADL pain</w:t>
      </w:r>
    </w:p>
    <w:p>
      <w:pPr>
        <w:spacing w:after="0"/>
        <w:sectPr>
          <w:type w:val="continuous"/>
          <w:pgSz w:w="12240" w:h="15840"/>
          <w:pgMar w:top="560" w:bottom="280" w:left="280" w:right="380"/>
          <w:cols w:num="2" w:equalWidth="0">
            <w:col w:w="5517" w:space="63"/>
            <w:col w:w="6000"/>
          </w:cols>
        </w:sectPr>
      </w:pPr>
    </w:p>
    <w:p>
      <w:pPr>
        <w:pStyle w:val="BodyText"/>
        <w:spacing w:before="155"/>
        <w:ind w:firstLine="0"/>
        <w:rPr>
          <w:b/>
          <w:sz w:val="20"/>
        </w:rPr>
      </w:pPr>
    </w:p>
    <w:p>
      <w:pPr>
        <w:spacing w:before="1"/>
        <w:ind w:left="5885" w:right="0" w:hanging="1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3758946</wp:posOffset>
                </wp:positionH>
                <wp:positionV relativeFrom="paragraph">
                  <wp:posOffset>-1512393</wp:posOffset>
                </wp:positionV>
                <wp:extent cx="3643629" cy="144589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643629" cy="144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24"/>
                              <w:gridCol w:w="975"/>
                              <w:gridCol w:w="835"/>
                              <w:gridCol w:w="977"/>
                            </w:tblGrid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2824" w:type="dxa"/>
                                </w:tcPr>
                                <w:p>
                                  <w:pPr>
                                    <w:pStyle w:val="TableParagraph"/>
                                    <w:spacing w:line="268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Predictor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Variable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</w:tcPr>
                                <w:p>
                                  <w:pPr>
                                    <w:pStyle w:val="TableParagraph"/>
                                    <w:spacing w:line="268" w:lineRule="exact"/>
                                    <w:ind w:left="108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>
                                  <w:pPr>
                                    <w:pStyle w:val="TableParagraph"/>
                                    <w:spacing w:line="268" w:lineRule="exact"/>
                                    <w:ind w:left="107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4"/>
                                    </w:rPr>
                                    <w:t>SE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>
                                  <w:pPr>
                                    <w:pStyle w:val="TableParagraph"/>
                                    <w:spacing w:line="268" w:lineRule="exact"/>
                                    <w:ind w:left="106"/>
                                    <w:rPr>
                                      <w:b/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4"/>
                                    </w:rPr>
                                    <w:t>ß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2824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Constant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/>
                                    <w:ind w:right="9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8.532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/>
                                    <w:ind w:right="9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2.464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824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Age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(years)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/>
                                    <w:ind w:right="9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1.597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/>
                                    <w:ind w:right="9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.516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/>
                                    <w:ind w:right="10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.353**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1" w:hRule="atLeast"/>
                              </w:trPr>
                              <w:tc>
                                <w:tcPr>
                                  <w:tcW w:w="2824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Number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best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describes anxiety level in past week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</w:tcPr>
                                <w:p>
                                  <w:pPr>
                                    <w:pStyle w:val="TableParagraph"/>
                                    <w:spacing w:line="273" w:lineRule="exact"/>
                                    <w:ind w:right="9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4.516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>
                                  <w:pPr>
                                    <w:pStyle w:val="TableParagraph"/>
                                    <w:spacing w:line="273" w:lineRule="exact"/>
                                    <w:ind w:right="9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1.491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>
                                  <w:pPr>
                                    <w:pStyle w:val="TableParagraph"/>
                                    <w:spacing w:line="273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.367**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28" w:hRule="atLeast"/>
                              </w:trPr>
                              <w:tc>
                                <w:tcPr>
                                  <w:tcW w:w="2824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Level of bodily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pain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0" w:lineRule="atLeast"/>
                                    <w:ind w:left="107" w:right="2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during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ADLs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past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4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weeks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right="9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12.376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right="9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5.121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>
                                  <w:pPr>
                                    <w:pStyle w:val="TableParagraph"/>
                                    <w:spacing w:line="272" w:lineRule="exact"/>
                                    <w:ind w:right="9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.300*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980011pt;margin-top:-119.086136pt;width:286.9pt;height:113.85pt;mso-position-horizontal-relative:page;mso-position-vertical-relative:paragraph;z-index:15729664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24"/>
                        <w:gridCol w:w="975"/>
                        <w:gridCol w:w="835"/>
                        <w:gridCol w:w="977"/>
                      </w:tblGrid>
                      <w:tr>
                        <w:trPr>
                          <w:trHeight w:val="287" w:hRule="atLeast"/>
                        </w:trPr>
                        <w:tc>
                          <w:tcPr>
                            <w:tcW w:w="2824" w:type="dxa"/>
                          </w:tcPr>
                          <w:p>
                            <w:pPr>
                              <w:pStyle w:val="TableParagraph"/>
                              <w:spacing w:line="268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Predictor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Variable</w:t>
                            </w:r>
                          </w:p>
                        </w:tc>
                        <w:tc>
                          <w:tcPr>
                            <w:tcW w:w="975" w:type="dxa"/>
                          </w:tcPr>
                          <w:p>
                            <w:pPr>
                              <w:pStyle w:val="TableParagraph"/>
                              <w:spacing w:line="268" w:lineRule="exact"/>
                              <w:ind w:left="108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>
                            <w:pPr>
                              <w:pStyle w:val="TableParagraph"/>
                              <w:spacing w:line="268" w:lineRule="exact"/>
                              <w:ind w:left="107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SE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>
                            <w:pPr>
                              <w:pStyle w:val="TableParagraph"/>
                              <w:spacing w:line="268" w:lineRule="exact"/>
                              <w:ind w:left="106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24"/>
                              </w:rPr>
                              <w:t>ß</w:t>
                            </w: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2824" w:type="dxa"/>
                          </w:tcPr>
                          <w:p>
                            <w:pPr>
                              <w:pStyle w:val="TableParagraph"/>
                              <w:spacing w:line="257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Constant</w:t>
                            </w:r>
                          </w:p>
                        </w:tc>
                        <w:tc>
                          <w:tcPr>
                            <w:tcW w:w="975" w:type="dxa"/>
                          </w:tcPr>
                          <w:p>
                            <w:pPr>
                              <w:pStyle w:val="TableParagraph"/>
                              <w:spacing w:line="257" w:lineRule="exact"/>
                              <w:ind w:right="9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8.532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>
                            <w:pPr>
                              <w:pStyle w:val="TableParagraph"/>
                              <w:spacing w:line="257" w:lineRule="exact"/>
                              <w:ind w:right="9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2.464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824" w:type="dxa"/>
                          </w:tcPr>
                          <w:p>
                            <w:pPr>
                              <w:pStyle w:val="TableParagraph"/>
                              <w:spacing w:line="25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Age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(years)</w:t>
                            </w:r>
                          </w:p>
                        </w:tc>
                        <w:tc>
                          <w:tcPr>
                            <w:tcW w:w="975" w:type="dxa"/>
                          </w:tcPr>
                          <w:p>
                            <w:pPr>
                              <w:pStyle w:val="TableParagraph"/>
                              <w:spacing w:line="256" w:lineRule="exact"/>
                              <w:ind w:right="9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1.597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>
                            <w:pPr>
                              <w:pStyle w:val="TableParagraph"/>
                              <w:spacing w:line="256" w:lineRule="exact"/>
                              <w:ind w:right="9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.516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>
                            <w:pPr>
                              <w:pStyle w:val="TableParagraph"/>
                              <w:spacing w:line="256" w:lineRule="exact"/>
                              <w:ind w:right="10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.353**</w:t>
                            </w:r>
                          </w:p>
                        </w:tc>
                      </w:tr>
                      <w:tr>
                        <w:trPr>
                          <w:trHeight w:val="551" w:hRule="atLeast"/>
                        </w:trPr>
                        <w:tc>
                          <w:tcPr>
                            <w:tcW w:w="2824" w:type="dxa"/>
                          </w:tcPr>
                          <w:p>
                            <w:pPr>
                              <w:pStyle w:val="TableParagraph"/>
                              <w:spacing w:line="27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Number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best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describes anxiety level in past week</w:t>
                            </w:r>
                          </w:p>
                        </w:tc>
                        <w:tc>
                          <w:tcPr>
                            <w:tcW w:w="975" w:type="dxa"/>
                          </w:tcPr>
                          <w:p>
                            <w:pPr>
                              <w:pStyle w:val="TableParagraph"/>
                              <w:spacing w:line="273" w:lineRule="exact"/>
                              <w:ind w:right="9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4.516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>
                            <w:pPr>
                              <w:pStyle w:val="TableParagraph"/>
                              <w:spacing w:line="273" w:lineRule="exact"/>
                              <w:ind w:right="9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1.491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>
                            <w:pPr>
                              <w:pStyle w:val="TableParagraph"/>
                              <w:spacing w:line="273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.367**</w:t>
                            </w:r>
                          </w:p>
                        </w:tc>
                      </w:tr>
                      <w:tr>
                        <w:trPr>
                          <w:trHeight w:val="828" w:hRule="atLeast"/>
                        </w:trPr>
                        <w:tc>
                          <w:tcPr>
                            <w:tcW w:w="2824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Level of bodily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pain</w:t>
                            </w:r>
                          </w:p>
                          <w:p>
                            <w:pPr>
                              <w:pStyle w:val="TableParagraph"/>
                              <w:spacing w:line="270" w:lineRule="atLeast"/>
                              <w:ind w:left="107" w:right="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during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ADLs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past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4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weeks</w:t>
                            </w:r>
                          </w:p>
                        </w:tc>
                        <w:tc>
                          <w:tcPr>
                            <w:tcW w:w="975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right="9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12.376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right="9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5.121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>
                            <w:pPr>
                              <w:pStyle w:val="TableParagraph"/>
                              <w:spacing w:line="272" w:lineRule="exact"/>
                              <w:ind w:right="9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.300*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firstLin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t>Note:</w:t>
      </w:r>
      <w:r>
        <w:rPr>
          <w:spacing w:val="-5"/>
          <w:sz w:val="20"/>
        </w:rPr>
        <w:t> </w:t>
      </w:r>
      <w:r>
        <w:rPr>
          <w:sz w:val="20"/>
        </w:rPr>
        <w:t>Adjusted</w:t>
      </w:r>
      <w:r>
        <w:rPr>
          <w:spacing w:val="-4"/>
          <w:sz w:val="20"/>
        </w:rPr>
        <w:t> </w:t>
      </w:r>
      <w:r>
        <w:rPr>
          <w:sz w:val="20"/>
        </w:rPr>
        <w:t>R</w:t>
      </w:r>
      <w:r>
        <w:rPr>
          <w:sz w:val="20"/>
          <w:vertAlign w:val="superscript"/>
        </w:rPr>
        <w:t>2</w:t>
      </w:r>
      <w:r>
        <w:rPr>
          <w:sz w:val="20"/>
          <w:vertAlign w:val="baseline"/>
        </w:rPr>
        <w:t>=.177*;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Education,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BDI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score,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and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anxiety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level included in initial model, but dropped because not significant.</w:t>
      </w:r>
    </w:p>
    <w:p>
      <w:pPr>
        <w:spacing w:before="4"/>
        <w:ind w:left="5885" w:right="0" w:firstLine="0"/>
        <w:jc w:val="left"/>
        <w:rPr>
          <w:sz w:val="20"/>
        </w:rPr>
      </w:pPr>
      <w:r>
        <w:rPr>
          <w:sz w:val="20"/>
        </w:rPr>
        <w:t>*p&lt;.05,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**p&lt;.01</w:t>
      </w:r>
    </w:p>
    <w:p>
      <w:pPr>
        <w:pStyle w:val="ListParagraph"/>
        <w:numPr>
          <w:ilvl w:val="0"/>
          <w:numId w:val="3"/>
        </w:numPr>
        <w:tabs>
          <w:tab w:pos="664" w:val="left" w:leader="none"/>
        </w:tabs>
        <w:spacing w:line="286" w:lineRule="exact" w:before="193" w:after="0"/>
        <w:ind w:left="664" w:right="0" w:hanging="359"/>
        <w:jc w:val="left"/>
        <w:rPr>
          <w:sz w:val="24"/>
        </w:rPr>
      </w:pPr>
      <w:r>
        <w:rPr>
          <w:sz w:val="24"/>
        </w:rPr>
        <w:t>Bodily</w:t>
      </w:r>
      <w:r>
        <w:rPr>
          <w:spacing w:val="-4"/>
          <w:sz w:val="24"/>
        </w:rPr>
        <w:t> </w:t>
      </w:r>
      <w:r>
        <w:rPr>
          <w:sz w:val="24"/>
        </w:rPr>
        <w:t>pain</w:t>
      </w:r>
      <w:r>
        <w:rPr>
          <w:spacing w:val="-1"/>
          <w:sz w:val="24"/>
        </w:rPr>
        <w:t> </w:t>
      </w:r>
      <w:r>
        <w:rPr>
          <w:sz w:val="24"/>
        </w:rPr>
        <w:t>during</w:t>
      </w:r>
      <w:r>
        <w:rPr>
          <w:spacing w:val="-1"/>
          <w:sz w:val="24"/>
        </w:rPr>
        <w:t> </w:t>
      </w:r>
      <w:r>
        <w:rPr>
          <w:sz w:val="24"/>
        </w:rPr>
        <w:t>ADLs</w:t>
      </w:r>
      <w:r>
        <w:rPr>
          <w:spacing w:val="-1"/>
          <w:sz w:val="24"/>
        </w:rPr>
        <w:t> </w:t>
      </w:r>
      <w:r>
        <w:rPr>
          <w:sz w:val="24"/>
        </w:rPr>
        <w:t>alone</w:t>
      </w:r>
      <w:r>
        <w:rPr>
          <w:spacing w:val="-1"/>
          <w:sz w:val="24"/>
        </w:rPr>
        <w:t> </w:t>
      </w:r>
      <w:r>
        <w:rPr>
          <w:sz w:val="24"/>
        </w:rPr>
        <w:t>significantly</w:t>
      </w:r>
      <w:r>
        <w:rPr>
          <w:spacing w:val="-2"/>
          <w:sz w:val="24"/>
        </w:rPr>
        <w:t> </w:t>
      </w:r>
      <w:r>
        <w:rPr>
          <w:sz w:val="24"/>
        </w:rPr>
        <w:t>predicted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time</w:t>
      </w:r>
      <w:r>
        <w:rPr>
          <w:spacing w:val="-1"/>
          <w:sz w:val="24"/>
        </w:rPr>
        <w:t> </w:t>
      </w:r>
      <w:r>
        <w:rPr>
          <w:sz w:val="24"/>
        </w:rPr>
        <w:t>it</w:t>
      </w:r>
      <w:r>
        <w:rPr>
          <w:spacing w:val="-1"/>
          <w:sz w:val="24"/>
        </w:rPr>
        <w:t> </w:t>
      </w:r>
      <w:r>
        <w:rPr>
          <w:sz w:val="24"/>
        </w:rPr>
        <w:t>took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complete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EPT</w:t>
      </w:r>
      <w:r>
        <w:rPr>
          <w:spacing w:val="-1"/>
          <w:sz w:val="24"/>
        </w:rPr>
        <w:t> </w:t>
      </w:r>
      <w:r>
        <w:rPr>
          <w:sz w:val="24"/>
        </w:rPr>
        <w:t>(p</w:t>
      </w:r>
      <w:r>
        <w:rPr>
          <w:spacing w:val="-1"/>
          <w:sz w:val="24"/>
        </w:rPr>
        <w:t> </w:t>
      </w:r>
      <w:r>
        <w:rPr>
          <w:sz w:val="24"/>
        </w:rPr>
        <w:t>&lt;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.05).</w:t>
      </w:r>
    </w:p>
    <w:p>
      <w:pPr>
        <w:pStyle w:val="ListParagraph"/>
        <w:numPr>
          <w:ilvl w:val="0"/>
          <w:numId w:val="3"/>
        </w:numPr>
        <w:tabs>
          <w:tab w:pos="665" w:val="left" w:leader="none"/>
        </w:tabs>
        <w:spacing w:line="223" w:lineRule="auto" w:before="5" w:after="0"/>
        <w:ind w:left="665" w:right="146" w:hanging="360"/>
        <w:jc w:val="left"/>
        <w:rPr>
          <w:sz w:val="24"/>
        </w:rPr>
      </w:pPr>
      <w:r>
        <w:rPr>
          <w:sz w:val="24"/>
        </w:rPr>
        <w:t>Bodily</w:t>
      </w:r>
      <w:r>
        <w:rPr>
          <w:spacing w:val="-3"/>
          <w:sz w:val="24"/>
        </w:rPr>
        <w:t> </w:t>
      </w:r>
      <w:r>
        <w:rPr>
          <w:sz w:val="24"/>
        </w:rPr>
        <w:t>pain</w:t>
      </w:r>
      <w:r>
        <w:rPr>
          <w:spacing w:val="-3"/>
          <w:sz w:val="24"/>
        </w:rPr>
        <w:t> </w:t>
      </w:r>
      <w:r>
        <w:rPr>
          <w:sz w:val="24"/>
        </w:rPr>
        <w:t>during</w:t>
      </w:r>
      <w:r>
        <w:rPr>
          <w:spacing w:val="-3"/>
          <w:sz w:val="24"/>
        </w:rPr>
        <w:t> </w:t>
      </w:r>
      <w:r>
        <w:rPr>
          <w:sz w:val="24"/>
        </w:rPr>
        <w:t>ADLs,</w:t>
      </w:r>
      <w:r>
        <w:rPr>
          <w:spacing w:val="-3"/>
          <w:sz w:val="24"/>
        </w:rPr>
        <w:t> </w:t>
      </w:r>
      <w:r>
        <w:rPr>
          <w:sz w:val="24"/>
        </w:rPr>
        <w:t>along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age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stiffness</w:t>
      </w:r>
      <w:r>
        <w:rPr>
          <w:spacing w:val="-3"/>
          <w:sz w:val="24"/>
        </w:rPr>
        <w:t> </w:t>
      </w:r>
      <w:r>
        <w:rPr>
          <w:sz w:val="24"/>
        </w:rPr>
        <w:t>level,</w:t>
      </w:r>
      <w:r>
        <w:rPr>
          <w:spacing w:val="-3"/>
          <w:sz w:val="24"/>
        </w:rPr>
        <w:t> </w:t>
      </w:r>
      <w:r>
        <w:rPr>
          <w:sz w:val="24"/>
        </w:rPr>
        <w:t>significantly</w:t>
      </w:r>
      <w:r>
        <w:rPr>
          <w:spacing w:val="-3"/>
          <w:sz w:val="24"/>
        </w:rPr>
        <w:t> </w:t>
      </w:r>
      <w:r>
        <w:rPr>
          <w:sz w:val="24"/>
        </w:rPr>
        <w:t>predicted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time</w:t>
      </w:r>
      <w:r>
        <w:rPr>
          <w:spacing w:val="-2"/>
          <w:sz w:val="24"/>
        </w:rPr>
        <w:t> </w:t>
      </w:r>
      <w:r>
        <w:rPr>
          <w:sz w:val="24"/>
        </w:rPr>
        <w:t>it</w:t>
      </w:r>
      <w:r>
        <w:rPr>
          <w:spacing w:val="-2"/>
          <w:sz w:val="24"/>
        </w:rPr>
        <w:t> </w:t>
      </w:r>
      <w:r>
        <w:rPr>
          <w:sz w:val="24"/>
        </w:rPr>
        <w:t>took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complete the Stroop C-W test (p &lt; .05).</w:t>
      </w:r>
    </w:p>
    <w:p>
      <w:pPr>
        <w:pStyle w:val="ListParagraph"/>
        <w:numPr>
          <w:ilvl w:val="0"/>
          <w:numId w:val="3"/>
        </w:numPr>
        <w:tabs>
          <w:tab w:pos="664" w:val="left" w:leader="none"/>
        </w:tabs>
        <w:spacing w:line="240" w:lineRule="auto" w:before="7" w:after="0"/>
        <w:ind w:left="664" w:right="0" w:hanging="359"/>
        <w:jc w:val="left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other</w:t>
      </w:r>
      <w:r>
        <w:rPr>
          <w:spacing w:val="-2"/>
          <w:sz w:val="24"/>
        </w:rPr>
        <w:t> </w:t>
      </w:r>
      <w:r>
        <w:rPr>
          <w:sz w:val="24"/>
        </w:rPr>
        <w:t>cognitive</w:t>
      </w:r>
      <w:r>
        <w:rPr>
          <w:spacing w:val="-2"/>
          <w:sz w:val="24"/>
        </w:rPr>
        <w:t> </w:t>
      </w:r>
      <w:r>
        <w:rPr>
          <w:sz w:val="24"/>
        </w:rPr>
        <w:t>measures</w:t>
      </w:r>
      <w:r>
        <w:rPr>
          <w:spacing w:val="-1"/>
          <w:sz w:val="24"/>
        </w:rPr>
        <w:t> </w:t>
      </w:r>
      <w:r>
        <w:rPr>
          <w:sz w:val="24"/>
        </w:rPr>
        <w:t>were</w:t>
      </w:r>
      <w:r>
        <w:rPr>
          <w:spacing w:val="-2"/>
          <w:sz w:val="24"/>
        </w:rPr>
        <w:t> </w:t>
      </w:r>
      <w:r>
        <w:rPr>
          <w:sz w:val="24"/>
        </w:rPr>
        <w:t>associated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pain.</w:t>
      </w:r>
    </w:p>
    <w:p>
      <w:pPr>
        <w:pStyle w:val="Heading1"/>
        <w:spacing w:line="275" w:lineRule="exact" w:before="135"/>
        <w:ind w:left="5301"/>
      </w:pPr>
      <w:r>
        <w:rPr>
          <w:spacing w:val="-2"/>
        </w:rPr>
        <w:t>Conclusions</w:t>
      </w:r>
    </w:p>
    <w:p>
      <w:pPr>
        <w:pStyle w:val="ListParagraph"/>
        <w:numPr>
          <w:ilvl w:val="0"/>
          <w:numId w:val="3"/>
        </w:numPr>
        <w:tabs>
          <w:tab w:pos="665" w:val="left" w:leader="none"/>
        </w:tabs>
        <w:spacing w:line="223" w:lineRule="auto" w:before="13" w:after="0"/>
        <w:ind w:left="665" w:right="467" w:hanging="360"/>
        <w:jc w:val="left"/>
        <w:rPr>
          <w:sz w:val="24"/>
        </w:rPr>
      </w:pPr>
      <w:r>
        <w:rPr>
          <w:sz w:val="24"/>
        </w:rPr>
        <w:t>Pain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FM</w:t>
      </w:r>
      <w:r>
        <w:rPr>
          <w:spacing w:val="-3"/>
          <w:sz w:val="24"/>
        </w:rPr>
        <w:t> </w:t>
      </w:r>
      <w:r>
        <w:rPr>
          <w:sz w:val="24"/>
        </w:rPr>
        <w:t>seems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impact</w:t>
      </w:r>
      <w:r>
        <w:rPr>
          <w:spacing w:val="-3"/>
          <w:sz w:val="24"/>
        </w:rPr>
        <w:t> </w:t>
      </w:r>
      <w:r>
        <w:rPr>
          <w:sz w:val="24"/>
        </w:rPr>
        <w:t>cognitive</w:t>
      </w:r>
      <w:r>
        <w:rPr>
          <w:spacing w:val="-3"/>
          <w:sz w:val="24"/>
        </w:rPr>
        <w:t> </w:t>
      </w:r>
      <w:r>
        <w:rPr>
          <w:sz w:val="24"/>
        </w:rPr>
        <w:t>performance</w:t>
      </w:r>
      <w:r>
        <w:rPr>
          <w:spacing w:val="-3"/>
          <w:sz w:val="24"/>
        </w:rPr>
        <w:t> </w:t>
      </w:r>
      <w:r>
        <w:rPr>
          <w:sz w:val="24"/>
        </w:rPr>
        <w:t>specifically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inhibiting</w:t>
      </w:r>
      <w:r>
        <w:rPr>
          <w:spacing w:val="-2"/>
          <w:sz w:val="24"/>
        </w:rPr>
        <w:t> </w:t>
      </w:r>
      <w:r>
        <w:rPr>
          <w:sz w:val="24"/>
        </w:rPr>
        <w:t>processing</w:t>
      </w:r>
      <w:r>
        <w:rPr>
          <w:spacing w:val="-2"/>
          <w:sz w:val="24"/>
        </w:rPr>
        <w:t> </w:t>
      </w:r>
      <w:r>
        <w:rPr>
          <w:sz w:val="24"/>
        </w:rPr>
        <w:t>speed,</w:t>
      </w:r>
      <w:r>
        <w:rPr>
          <w:spacing w:val="-2"/>
          <w:sz w:val="24"/>
        </w:rPr>
        <w:t> </w:t>
      </w:r>
      <w:r>
        <w:rPr>
          <w:sz w:val="24"/>
        </w:rPr>
        <w:t>especially</w:t>
      </w:r>
      <w:r>
        <w:rPr>
          <w:spacing w:val="-2"/>
          <w:sz w:val="24"/>
        </w:rPr>
        <w:t> </w:t>
      </w:r>
      <w:r>
        <w:rPr>
          <w:sz w:val="24"/>
        </w:rPr>
        <w:t>on higher-level tasks.</w:t>
      </w:r>
    </w:p>
    <w:p>
      <w:pPr>
        <w:pStyle w:val="ListParagraph"/>
        <w:numPr>
          <w:ilvl w:val="0"/>
          <w:numId w:val="3"/>
        </w:numPr>
        <w:tabs>
          <w:tab w:pos="664" w:val="left" w:leader="none"/>
        </w:tabs>
        <w:spacing w:line="286" w:lineRule="exact" w:before="4" w:after="0"/>
        <w:ind w:left="664" w:right="0" w:hanging="359"/>
        <w:jc w:val="left"/>
        <w:rPr>
          <w:sz w:val="24"/>
        </w:rPr>
      </w:pPr>
      <w:r>
        <w:rPr>
          <w:sz w:val="24"/>
        </w:rPr>
        <w:t>Greater bodily pain during ADLs in FM was associated </w:t>
      </w:r>
      <w:r>
        <w:rPr>
          <w:spacing w:val="-2"/>
          <w:sz w:val="24"/>
        </w:rPr>
        <w:t>with:</w:t>
      </w:r>
    </w:p>
    <w:p>
      <w:pPr>
        <w:pStyle w:val="ListParagraph"/>
        <w:numPr>
          <w:ilvl w:val="1"/>
          <w:numId w:val="3"/>
        </w:numPr>
        <w:tabs>
          <w:tab w:pos="1384" w:val="left" w:leader="none"/>
        </w:tabs>
        <w:spacing w:line="278" w:lineRule="exact" w:before="0" w:after="0"/>
        <w:ind w:left="1384" w:right="0" w:hanging="359"/>
        <w:jc w:val="left"/>
        <w:rPr>
          <w:sz w:val="24"/>
        </w:rPr>
      </w:pPr>
      <w:r>
        <w:rPr>
          <w:sz w:val="24"/>
        </w:rPr>
        <w:t>slower</w:t>
      </w:r>
      <w:r>
        <w:rPr>
          <w:spacing w:val="-3"/>
          <w:sz w:val="24"/>
        </w:rPr>
        <w:t> </w:t>
      </w:r>
      <w:r>
        <w:rPr>
          <w:sz w:val="24"/>
        </w:rPr>
        <w:t>problem-solving</w:t>
      </w:r>
      <w:r>
        <w:rPr>
          <w:spacing w:val="-1"/>
          <w:sz w:val="24"/>
        </w:rPr>
        <w:t> </w:t>
      </w:r>
      <w:r>
        <w:rPr>
          <w:sz w:val="24"/>
        </w:rPr>
        <w:t>within</w:t>
      </w:r>
      <w:r>
        <w:rPr>
          <w:spacing w:val="-1"/>
          <w:sz w:val="24"/>
        </w:rPr>
        <w:t> </w:t>
      </w:r>
      <w:r>
        <w:rPr>
          <w:sz w:val="24"/>
        </w:rPr>
        <w:t>daily</w:t>
      </w:r>
      <w:r>
        <w:rPr>
          <w:spacing w:val="-2"/>
          <w:sz w:val="24"/>
        </w:rPr>
        <w:t> </w:t>
      </w:r>
      <w:r>
        <w:rPr>
          <w:sz w:val="24"/>
        </w:rPr>
        <w:t>living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domains</w:t>
      </w:r>
    </w:p>
    <w:p>
      <w:pPr>
        <w:pStyle w:val="ListParagraph"/>
        <w:numPr>
          <w:ilvl w:val="1"/>
          <w:numId w:val="3"/>
        </w:numPr>
        <w:tabs>
          <w:tab w:pos="1384" w:val="left" w:leader="none"/>
        </w:tabs>
        <w:spacing w:line="288" w:lineRule="exact" w:before="0" w:after="0"/>
        <w:ind w:left="1384" w:right="0" w:hanging="359"/>
        <w:jc w:val="left"/>
        <w:rPr>
          <w:sz w:val="24"/>
        </w:rPr>
      </w:pPr>
      <w:r>
        <w:rPr>
          <w:sz w:val="24"/>
        </w:rPr>
        <w:t>worse inhibitory </w:t>
      </w:r>
      <w:r>
        <w:rPr>
          <w:spacing w:val="-2"/>
          <w:sz w:val="24"/>
        </w:rPr>
        <w:t>functioning</w:t>
      </w:r>
    </w:p>
    <w:p>
      <w:pPr>
        <w:pStyle w:val="Heading1"/>
        <w:spacing w:before="123"/>
        <w:ind w:right="177"/>
        <w:jc w:val="center"/>
      </w:pPr>
      <w:r>
        <w:rPr/>
        <w:t>Future </w:t>
      </w:r>
      <w:r>
        <w:rPr>
          <w:spacing w:val="-2"/>
        </w:rPr>
        <w:t>Directions</w:t>
      </w:r>
    </w:p>
    <w:p>
      <w:pPr>
        <w:pStyle w:val="ListParagraph"/>
        <w:numPr>
          <w:ilvl w:val="0"/>
          <w:numId w:val="3"/>
        </w:numPr>
        <w:tabs>
          <w:tab w:pos="664" w:val="left" w:leader="none"/>
        </w:tabs>
        <w:spacing w:line="286" w:lineRule="exact" w:before="274" w:after="0"/>
        <w:ind w:left="664" w:right="0" w:hanging="359"/>
        <w:jc w:val="left"/>
        <w:rPr>
          <w:sz w:val="24"/>
        </w:rPr>
      </w:pPr>
      <w:r>
        <w:rPr>
          <w:sz w:val="24"/>
        </w:rPr>
        <w:t>Investigate</w:t>
      </w:r>
      <w:r>
        <w:rPr>
          <w:spacing w:val="-2"/>
          <w:sz w:val="24"/>
        </w:rPr>
        <w:t> </w:t>
      </w:r>
      <w:r>
        <w:rPr>
          <w:sz w:val="24"/>
        </w:rPr>
        <w:t>pain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cognitive</w:t>
      </w:r>
      <w:r>
        <w:rPr>
          <w:spacing w:val="-2"/>
          <w:sz w:val="24"/>
        </w:rPr>
        <w:t> </w:t>
      </w:r>
      <w:r>
        <w:rPr>
          <w:sz w:val="24"/>
        </w:rPr>
        <w:t>performance</w:t>
      </w:r>
      <w:r>
        <w:rPr>
          <w:spacing w:val="-1"/>
          <w:sz w:val="24"/>
        </w:rPr>
        <w:t> </w:t>
      </w:r>
      <w:r>
        <w:rPr>
          <w:sz w:val="24"/>
        </w:rPr>
        <w:t>in other</w:t>
      </w:r>
      <w:r>
        <w:rPr>
          <w:spacing w:val="-1"/>
          <w:sz w:val="24"/>
        </w:rPr>
        <w:t> </w:t>
      </w:r>
      <w:r>
        <w:rPr>
          <w:sz w:val="24"/>
        </w:rPr>
        <w:t>clinical</w:t>
      </w:r>
      <w:r>
        <w:rPr>
          <w:spacing w:val="-3"/>
          <w:sz w:val="24"/>
        </w:rPr>
        <w:t> </w:t>
      </w:r>
      <w:r>
        <w:rPr>
          <w:sz w:val="24"/>
        </w:rPr>
        <w:t>populations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chronic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pain</w:t>
      </w:r>
    </w:p>
    <w:p>
      <w:pPr>
        <w:pStyle w:val="ListParagraph"/>
        <w:numPr>
          <w:ilvl w:val="0"/>
          <w:numId w:val="3"/>
        </w:numPr>
        <w:tabs>
          <w:tab w:pos="664" w:val="left" w:leader="none"/>
        </w:tabs>
        <w:spacing w:line="276" w:lineRule="exact" w:before="0" w:after="0"/>
        <w:ind w:left="664" w:right="0" w:hanging="359"/>
        <w:jc w:val="left"/>
        <w:rPr>
          <w:sz w:val="24"/>
        </w:rPr>
      </w:pPr>
      <w:r>
        <w:rPr>
          <w:sz w:val="24"/>
        </w:rPr>
        <w:t>Use</w:t>
      </w:r>
      <w:r>
        <w:rPr>
          <w:spacing w:val="-1"/>
          <w:sz w:val="24"/>
        </w:rPr>
        <w:t> </w:t>
      </w:r>
      <w:r>
        <w:rPr>
          <w:sz w:val="24"/>
        </w:rPr>
        <w:t>additional measures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pain and </w:t>
      </w:r>
      <w:r>
        <w:rPr>
          <w:spacing w:val="-2"/>
          <w:sz w:val="24"/>
        </w:rPr>
        <w:t>cognition</w:t>
      </w:r>
    </w:p>
    <w:p>
      <w:pPr>
        <w:pStyle w:val="ListParagraph"/>
        <w:numPr>
          <w:ilvl w:val="0"/>
          <w:numId w:val="3"/>
        </w:numPr>
        <w:tabs>
          <w:tab w:pos="665" w:val="left" w:leader="none"/>
        </w:tabs>
        <w:spacing w:line="225" w:lineRule="auto" w:before="2" w:after="0"/>
        <w:ind w:left="665" w:right="108" w:hanging="360"/>
        <w:jc w:val="left"/>
        <w:rPr>
          <w:sz w:val="24"/>
        </w:rPr>
      </w:pPr>
      <w:r>
        <w:rPr>
          <w:sz w:val="24"/>
        </w:rPr>
        <w:t>Investigate</w:t>
      </w:r>
      <w:r>
        <w:rPr>
          <w:spacing w:val="-4"/>
          <w:sz w:val="24"/>
        </w:rPr>
        <w:t> </w:t>
      </w:r>
      <w:r>
        <w:rPr>
          <w:sz w:val="24"/>
        </w:rPr>
        <w:t>whether</w:t>
      </w:r>
      <w:r>
        <w:rPr>
          <w:spacing w:val="-4"/>
          <w:sz w:val="24"/>
        </w:rPr>
        <w:t> </w:t>
      </w:r>
      <w:r>
        <w:rPr>
          <w:sz w:val="24"/>
        </w:rPr>
        <w:t>there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also</w:t>
      </w:r>
      <w:r>
        <w:rPr>
          <w:spacing w:val="-4"/>
          <w:sz w:val="24"/>
        </w:rPr>
        <w:t> </w:t>
      </w:r>
      <w:r>
        <w:rPr>
          <w:sz w:val="24"/>
        </w:rPr>
        <w:t>an</w:t>
      </w:r>
      <w:r>
        <w:rPr>
          <w:spacing w:val="-4"/>
          <w:sz w:val="24"/>
        </w:rPr>
        <w:t> </w:t>
      </w:r>
      <w:r>
        <w:rPr>
          <w:sz w:val="24"/>
        </w:rPr>
        <w:t>association</w:t>
      </w:r>
      <w:r>
        <w:rPr>
          <w:spacing w:val="-3"/>
          <w:sz w:val="24"/>
        </w:rPr>
        <w:t> </w:t>
      </w:r>
      <w:r>
        <w:rPr>
          <w:sz w:val="24"/>
        </w:rPr>
        <w:t>between</w:t>
      </w:r>
      <w:r>
        <w:rPr>
          <w:spacing w:val="-3"/>
          <w:sz w:val="24"/>
        </w:rPr>
        <w:t> </w:t>
      </w:r>
      <w:r>
        <w:rPr>
          <w:sz w:val="24"/>
        </w:rPr>
        <w:t>instrumental</w:t>
      </w:r>
      <w:r>
        <w:rPr>
          <w:spacing w:val="-3"/>
          <w:sz w:val="24"/>
        </w:rPr>
        <w:t> </w:t>
      </w:r>
      <w:r>
        <w:rPr>
          <w:sz w:val="24"/>
        </w:rPr>
        <w:t>activities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daily</w:t>
      </w:r>
      <w:r>
        <w:rPr>
          <w:spacing w:val="-3"/>
          <w:sz w:val="24"/>
        </w:rPr>
        <w:t> </w:t>
      </w:r>
      <w:r>
        <w:rPr>
          <w:sz w:val="24"/>
        </w:rPr>
        <w:t>living</w:t>
      </w:r>
      <w:r>
        <w:rPr>
          <w:spacing w:val="-3"/>
          <w:sz w:val="24"/>
        </w:rPr>
        <w:t> </w:t>
      </w:r>
      <w:r>
        <w:rPr>
          <w:sz w:val="24"/>
        </w:rPr>
        <w:t>pain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cognitive </w:t>
      </w:r>
      <w:r>
        <w:rPr>
          <w:spacing w:val="-2"/>
          <w:sz w:val="24"/>
        </w:rPr>
        <w:t>performance</w:t>
      </w:r>
    </w:p>
    <w:p>
      <w:pPr>
        <w:pStyle w:val="Heading1"/>
        <w:spacing w:before="147"/>
        <w:ind w:right="357"/>
        <w:jc w:val="center"/>
      </w:pPr>
      <w:r>
        <w:rPr/>
        <w:t>Selected </w:t>
      </w:r>
      <w:r>
        <w:rPr>
          <w:spacing w:val="-2"/>
        </w:rPr>
        <w:t>References</w:t>
      </w:r>
    </w:p>
    <w:p>
      <w:pPr>
        <w:spacing w:before="274"/>
        <w:ind w:left="485" w:right="100" w:hanging="360"/>
        <w:jc w:val="left"/>
        <w:rPr>
          <w:sz w:val="22"/>
        </w:rPr>
      </w:pPr>
      <w:r>
        <w:rPr>
          <w:sz w:val="22"/>
        </w:rPr>
        <w:t>Kauppila T, Pesonen A, Tarkkila P, &amp; Rosenberg P. (2007). Cognitive dysfunction and depression may decrease activities in daily</w:t>
      </w:r>
      <w:r>
        <w:rPr>
          <w:spacing w:val="-3"/>
          <w:sz w:val="22"/>
        </w:rPr>
        <w:t> </w:t>
      </w:r>
      <w:r>
        <w:rPr>
          <w:sz w:val="22"/>
        </w:rPr>
        <w:t>life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strongly</w:t>
      </w:r>
      <w:r>
        <w:rPr>
          <w:spacing w:val="-2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pain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community-dwelling</w:t>
      </w:r>
      <w:r>
        <w:rPr>
          <w:spacing w:val="-3"/>
          <w:sz w:val="22"/>
        </w:rPr>
        <w:t> </w:t>
      </w:r>
      <w:r>
        <w:rPr>
          <w:sz w:val="22"/>
        </w:rPr>
        <w:t>elderly</w:t>
      </w:r>
      <w:r>
        <w:rPr>
          <w:spacing w:val="-2"/>
          <w:sz w:val="22"/>
        </w:rPr>
        <w:t> </w:t>
      </w:r>
      <w:r>
        <w:rPr>
          <w:sz w:val="22"/>
        </w:rPr>
        <w:t>adults</w:t>
      </w:r>
      <w:r>
        <w:rPr>
          <w:spacing w:val="-3"/>
          <w:sz w:val="22"/>
        </w:rPr>
        <w:t> </w:t>
      </w:r>
      <w:r>
        <w:rPr>
          <w:sz w:val="22"/>
        </w:rPr>
        <w:t>living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persistent</w:t>
      </w:r>
      <w:r>
        <w:rPr>
          <w:spacing w:val="-3"/>
          <w:sz w:val="22"/>
        </w:rPr>
        <w:t> </w:t>
      </w:r>
      <w:r>
        <w:rPr>
          <w:sz w:val="22"/>
        </w:rPr>
        <w:t>pain.</w:t>
      </w:r>
      <w:r>
        <w:rPr>
          <w:spacing w:val="-3"/>
          <w:sz w:val="22"/>
        </w:rPr>
        <w:t> </w:t>
      </w:r>
      <w:r>
        <w:rPr>
          <w:i/>
          <w:sz w:val="22"/>
        </w:rPr>
        <w:t>Pain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Practice,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7</w:t>
      </w:r>
      <w:r>
        <w:rPr>
          <w:sz w:val="22"/>
        </w:rPr>
        <w:t>(3),</w:t>
      </w:r>
      <w:r>
        <w:rPr>
          <w:spacing w:val="-3"/>
          <w:sz w:val="22"/>
        </w:rPr>
        <w:t> </w:t>
      </w:r>
      <w:r>
        <w:rPr>
          <w:sz w:val="22"/>
        </w:rPr>
        <w:t>241- </w:t>
      </w:r>
      <w:r>
        <w:rPr>
          <w:spacing w:val="-4"/>
          <w:sz w:val="22"/>
        </w:rPr>
        <w:t>247.</w:t>
      </w:r>
    </w:p>
    <w:p>
      <w:pPr>
        <w:spacing w:before="1"/>
        <w:ind w:left="485" w:right="100" w:hanging="360"/>
        <w:jc w:val="left"/>
        <w:rPr>
          <w:sz w:val="22"/>
        </w:rPr>
      </w:pPr>
      <w:r>
        <w:rPr>
          <w:sz w:val="22"/>
        </w:rPr>
        <w:t>Luerding</w:t>
      </w:r>
      <w:r>
        <w:rPr>
          <w:spacing w:val="-2"/>
          <w:sz w:val="22"/>
        </w:rPr>
        <w:t> </w:t>
      </w:r>
      <w:r>
        <w:rPr>
          <w:sz w:val="22"/>
        </w:rPr>
        <w:t>R,</w:t>
      </w:r>
      <w:r>
        <w:rPr>
          <w:spacing w:val="-3"/>
          <w:sz w:val="22"/>
        </w:rPr>
        <w:t> </w:t>
      </w:r>
      <w:r>
        <w:rPr>
          <w:sz w:val="22"/>
        </w:rPr>
        <w:t>Weigand</w:t>
      </w:r>
      <w:r>
        <w:rPr>
          <w:spacing w:val="-2"/>
          <w:sz w:val="22"/>
        </w:rPr>
        <w:t> </w:t>
      </w:r>
      <w:r>
        <w:rPr>
          <w:sz w:val="22"/>
        </w:rPr>
        <w:t>T,</w:t>
      </w:r>
      <w:r>
        <w:rPr>
          <w:spacing w:val="-3"/>
          <w:sz w:val="22"/>
        </w:rPr>
        <w:t> </w:t>
      </w:r>
      <w:r>
        <w:rPr>
          <w:sz w:val="22"/>
        </w:rPr>
        <w:t>Bogdahn</w:t>
      </w:r>
      <w:r>
        <w:rPr>
          <w:spacing w:val="-2"/>
          <w:sz w:val="22"/>
        </w:rPr>
        <w:t> </w:t>
      </w:r>
      <w:r>
        <w:rPr>
          <w:sz w:val="22"/>
        </w:rPr>
        <w:t>U,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2"/>
          <w:sz w:val="22"/>
        </w:rPr>
        <w:t> </w:t>
      </w:r>
      <w:r>
        <w:rPr>
          <w:sz w:val="22"/>
        </w:rPr>
        <w:t>Schmidt-Wilcke</w:t>
      </w:r>
      <w:r>
        <w:rPr>
          <w:spacing w:val="-2"/>
          <w:sz w:val="22"/>
        </w:rPr>
        <w:t> </w:t>
      </w:r>
      <w:r>
        <w:rPr>
          <w:sz w:val="22"/>
        </w:rPr>
        <w:t>T.</w:t>
      </w:r>
      <w:r>
        <w:rPr>
          <w:spacing w:val="-2"/>
          <w:sz w:val="22"/>
        </w:rPr>
        <w:t> </w:t>
      </w:r>
      <w:r>
        <w:rPr>
          <w:sz w:val="22"/>
        </w:rPr>
        <w:t>(2008).</w:t>
      </w:r>
      <w:r>
        <w:rPr>
          <w:spacing w:val="-2"/>
          <w:sz w:val="22"/>
        </w:rPr>
        <w:t> </w:t>
      </w:r>
      <w:r>
        <w:rPr>
          <w:sz w:val="22"/>
        </w:rPr>
        <w:t>Working</w:t>
      </w:r>
      <w:r>
        <w:rPr>
          <w:spacing w:val="-3"/>
          <w:sz w:val="22"/>
        </w:rPr>
        <w:t> </w:t>
      </w:r>
      <w:r>
        <w:rPr>
          <w:sz w:val="22"/>
        </w:rPr>
        <w:t>memory</w:t>
      </w:r>
      <w:r>
        <w:rPr>
          <w:spacing w:val="-1"/>
          <w:sz w:val="22"/>
        </w:rPr>
        <w:t> </w:t>
      </w:r>
      <w:r>
        <w:rPr>
          <w:sz w:val="22"/>
        </w:rPr>
        <w:t>performance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correlated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local</w:t>
      </w:r>
      <w:r>
        <w:rPr>
          <w:spacing w:val="-2"/>
          <w:sz w:val="22"/>
        </w:rPr>
        <w:t> </w:t>
      </w:r>
      <w:r>
        <w:rPr>
          <w:sz w:val="22"/>
        </w:rPr>
        <w:t>brain morphology in the medial frontal and anterior cingulate cortex in fibromyalgia patients: structural correlates of pain cognition interaction. </w:t>
      </w:r>
      <w:r>
        <w:rPr>
          <w:i/>
          <w:sz w:val="22"/>
        </w:rPr>
        <w:t>Brain, 131</w:t>
      </w:r>
      <w:r>
        <w:rPr>
          <w:sz w:val="22"/>
        </w:rPr>
        <w:t>, 3222-3231.</w:t>
      </w:r>
    </w:p>
    <w:p>
      <w:pPr>
        <w:spacing w:before="0"/>
        <w:ind w:left="485" w:right="0" w:hanging="361"/>
        <w:jc w:val="left"/>
        <w:rPr>
          <w:sz w:val="22"/>
        </w:rPr>
      </w:pPr>
      <w:r>
        <w:rPr>
          <w:sz w:val="22"/>
        </w:rPr>
        <w:t>Trenerry,</w:t>
      </w:r>
      <w:r>
        <w:rPr>
          <w:spacing w:val="-3"/>
          <w:sz w:val="22"/>
        </w:rPr>
        <w:t> </w:t>
      </w:r>
      <w:r>
        <w:rPr>
          <w:sz w:val="22"/>
        </w:rPr>
        <w:t>M.R.,</w:t>
      </w:r>
      <w:r>
        <w:rPr>
          <w:spacing w:val="-3"/>
          <w:sz w:val="22"/>
        </w:rPr>
        <w:t> </w:t>
      </w:r>
      <w:r>
        <w:rPr>
          <w:sz w:val="22"/>
        </w:rPr>
        <w:t>Crosson,</w:t>
      </w:r>
      <w:r>
        <w:rPr>
          <w:spacing w:val="-4"/>
          <w:sz w:val="22"/>
        </w:rPr>
        <w:t> </w:t>
      </w:r>
      <w:r>
        <w:rPr>
          <w:sz w:val="22"/>
        </w:rPr>
        <w:t>B.,</w:t>
      </w:r>
      <w:r>
        <w:rPr>
          <w:spacing w:val="-3"/>
          <w:sz w:val="22"/>
        </w:rPr>
        <w:t> </w:t>
      </w:r>
      <w:r>
        <w:rPr>
          <w:sz w:val="22"/>
        </w:rPr>
        <w:t>DeBoe,</w:t>
      </w:r>
      <w:r>
        <w:rPr>
          <w:spacing w:val="-3"/>
          <w:sz w:val="22"/>
        </w:rPr>
        <w:t> </w:t>
      </w:r>
      <w:r>
        <w:rPr>
          <w:sz w:val="22"/>
        </w:rPr>
        <w:t>J.,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3"/>
          <w:sz w:val="22"/>
        </w:rPr>
        <w:t> </w:t>
      </w:r>
      <w:r>
        <w:rPr>
          <w:sz w:val="22"/>
        </w:rPr>
        <w:t>Leber,</w:t>
      </w:r>
      <w:r>
        <w:rPr>
          <w:spacing w:val="-3"/>
          <w:sz w:val="22"/>
        </w:rPr>
        <w:t> </w:t>
      </w:r>
      <w:r>
        <w:rPr>
          <w:sz w:val="22"/>
        </w:rPr>
        <w:t>W.R.</w:t>
      </w:r>
      <w:r>
        <w:rPr>
          <w:spacing w:val="-3"/>
          <w:sz w:val="22"/>
        </w:rPr>
        <w:t> </w:t>
      </w:r>
      <w:r>
        <w:rPr>
          <w:sz w:val="22"/>
        </w:rPr>
        <w:t>(1989).</w:t>
      </w:r>
      <w:r>
        <w:rPr>
          <w:spacing w:val="-4"/>
          <w:sz w:val="22"/>
        </w:rPr>
        <w:t> </w:t>
      </w:r>
      <w:r>
        <w:rPr>
          <w:sz w:val="22"/>
        </w:rPr>
        <w:t>Stroop</w:t>
      </w:r>
      <w:r>
        <w:rPr>
          <w:spacing w:val="-3"/>
          <w:sz w:val="22"/>
        </w:rPr>
        <w:t> </w:t>
      </w:r>
      <w:r>
        <w:rPr>
          <w:sz w:val="22"/>
        </w:rPr>
        <w:t>Neuropsychological</w:t>
      </w:r>
      <w:r>
        <w:rPr>
          <w:spacing w:val="-3"/>
          <w:sz w:val="22"/>
        </w:rPr>
        <w:t> </w:t>
      </w:r>
      <w:r>
        <w:rPr>
          <w:sz w:val="22"/>
        </w:rPr>
        <w:t>Screening</w:t>
      </w:r>
      <w:r>
        <w:rPr>
          <w:spacing w:val="-3"/>
          <w:sz w:val="22"/>
        </w:rPr>
        <w:t> </w:t>
      </w:r>
      <w:r>
        <w:rPr>
          <w:sz w:val="22"/>
        </w:rPr>
        <w:t>Test.</w:t>
      </w:r>
      <w:r>
        <w:rPr>
          <w:spacing w:val="-3"/>
          <w:sz w:val="22"/>
        </w:rPr>
        <w:t> </w:t>
      </w:r>
      <w:r>
        <w:rPr>
          <w:sz w:val="22"/>
        </w:rPr>
        <w:t>Psychological Assessment Resources, Inc. Lutz, FL.</w:t>
      </w:r>
    </w:p>
    <w:p>
      <w:pPr>
        <w:spacing w:line="458" w:lineRule="auto" w:before="1"/>
        <w:ind w:left="305" w:right="258" w:hanging="180"/>
        <w:jc w:val="left"/>
        <w:rPr>
          <w:sz w:val="22"/>
        </w:rPr>
      </w:pPr>
      <w:r>
        <w:rPr>
          <w:sz w:val="22"/>
        </w:rPr>
        <w:t>Willis,</w:t>
      </w:r>
      <w:r>
        <w:rPr>
          <w:spacing w:val="-4"/>
          <w:sz w:val="22"/>
        </w:rPr>
        <w:t> </w:t>
      </w:r>
      <w:r>
        <w:rPr>
          <w:sz w:val="22"/>
        </w:rPr>
        <w:t>S.L.</w:t>
      </w:r>
      <w:r>
        <w:rPr>
          <w:spacing w:val="-4"/>
          <w:sz w:val="22"/>
        </w:rPr>
        <w:t> </w:t>
      </w:r>
      <w:r>
        <w:rPr>
          <w:sz w:val="22"/>
        </w:rPr>
        <w:t>(1990).</w:t>
      </w:r>
      <w:r>
        <w:rPr>
          <w:spacing w:val="-5"/>
          <w:sz w:val="22"/>
        </w:rPr>
        <w:t> </w:t>
      </w:r>
      <w:r>
        <w:rPr>
          <w:i/>
          <w:sz w:val="22"/>
        </w:rPr>
        <w:t>Everyday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Problems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Test</w:t>
      </w:r>
      <w:r>
        <w:rPr>
          <w:sz w:val="22"/>
        </w:rPr>
        <w:t>.</w:t>
      </w:r>
      <w:r>
        <w:rPr>
          <w:spacing w:val="-4"/>
          <w:sz w:val="22"/>
        </w:rPr>
        <w:t> </w:t>
      </w:r>
      <w:r>
        <w:rPr>
          <w:sz w:val="22"/>
        </w:rPr>
        <w:t>Pennsylvania</w:t>
      </w:r>
      <w:r>
        <w:rPr>
          <w:spacing w:val="-4"/>
          <w:sz w:val="22"/>
        </w:rPr>
        <w:t> </w:t>
      </w:r>
      <w:r>
        <w:rPr>
          <w:sz w:val="22"/>
        </w:rPr>
        <w:t>State</w:t>
      </w:r>
      <w:r>
        <w:rPr>
          <w:spacing w:val="-4"/>
          <w:sz w:val="22"/>
        </w:rPr>
        <w:t> </w:t>
      </w:r>
      <w:r>
        <w:rPr>
          <w:sz w:val="22"/>
        </w:rPr>
        <w:t>University.</w:t>
      </w:r>
      <w:r>
        <w:rPr>
          <w:spacing w:val="-5"/>
          <w:sz w:val="22"/>
        </w:rPr>
        <w:t> </w:t>
      </w:r>
      <w:hyperlink r:id="rId5">
        <w:r>
          <w:rPr>
            <w:color w:val="0000FF"/>
            <w:sz w:val="22"/>
            <w:u w:val="single" w:color="0000FF"/>
          </w:rPr>
          <w:t>http://geron.psu.edu/sls/researchers/ept/ept.htm</w:t>
        </w:r>
      </w:hyperlink>
      <w:r>
        <w:rPr>
          <w:color w:val="0000FF"/>
          <w:sz w:val="22"/>
          <w:u w:val="none"/>
        </w:rPr>
        <w:t> </w:t>
      </w:r>
      <w:r>
        <w:rPr>
          <w:sz w:val="22"/>
          <w:u w:val="none"/>
        </w:rPr>
        <w:t>For more information, contact Barbara Cherry at </w:t>
      </w:r>
      <w:hyperlink r:id="rId6">
        <w:r>
          <w:rPr>
            <w:sz w:val="22"/>
            <w:u w:val="none"/>
          </w:rPr>
          <w:t>bcherry@fullerton.edu</w:t>
        </w:r>
      </w:hyperlink>
      <w:r>
        <w:rPr>
          <w:sz w:val="22"/>
          <w:u w:val="none"/>
        </w:rPr>
        <w:t> or Jessie Jones at </w:t>
      </w:r>
      <w:hyperlink r:id="rId7">
        <w:r>
          <w:rPr>
            <w:sz w:val="22"/>
            <w:u w:val="none"/>
          </w:rPr>
          <w:t>jjones@fullerton.edu.</w:t>
        </w:r>
      </w:hyperlink>
    </w:p>
    <w:sectPr>
      <w:type w:val="continuous"/>
      <w:pgSz w:w="12240" w:h="15840"/>
      <w:pgMar w:top="560" w:bottom="280" w:left="28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o"/>
      <w:lvlJc w:val="left"/>
      <w:pPr>
        <w:ind w:left="665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1385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13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o"/>
      <w:lvlJc w:val="left"/>
      <w:pPr>
        <w:ind w:left="1025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4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6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845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1205" w:hanging="360"/>
      </w:pPr>
      <w:rPr>
        <w:rFonts w:hint="default" w:ascii="Courier New" w:hAnsi="Courier New" w:eastAsia="Courier New" w:cs="Courier New"/>
        <w:spacing w:val="0"/>
        <w:w w:val="100"/>
        <w:lang w:val="en-US" w:eastAsia="en-US" w:bidi="ar-SA"/>
      </w:rPr>
    </w:lvl>
    <w:lvl w:ilvl="2">
      <w:start w:val="0"/>
      <w:numFmt w:val="bullet"/>
      <w:lvlText w:val="o"/>
      <w:lvlJc w:val="left"/>
      <w:pPr>
        <w:ind w:left="7145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>
      <w:start w:val="0"/>
      <w:numFmt w:val="bullet"/>
      <w:lvlText w:val="o"/>
      <w:lvlJc w:val="left"/>
      <w:pPr>
        <w:ind w:left="7145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77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40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4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67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11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359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53" w:lineRule="exact"/>
      <w:ind w:left="6424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33" w:lineRule="exact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geron.psu.edu/sls/researchers/ept/ept.htm" TargetMode="External"/><Relationship Id="rId6" Type="http://schemas.openxmlformats.org/officeDocument/2006/relationships/hyperlink" Target="mailto:bcherry@fullerton.edu" TargetMode="External"/><Relationship Id="rId7" Type="http://schemas.openxmlformats.org/officeDocument/2006/relationships/hyperlink" Target="mailto:jjones@fullerton.edu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Renee Shimizu</dc:creator>
  <dcterms:created xsi:type="dcterms:W3CDTF">2026-09-28T22:07:40Z</dcterms:created>
  <dcterms:modified xsi:type="dcterms:W3CDTF">2026-09-28T22:07:40Z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2011-01-14T00:00:00Z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Acrobat Elements 8.0.0 (Windows)</vt:lpwstr>
  </property>
  <property fmtid="{D5CDD505-2E9C-101B-9397-08002B2CF9AE}" pid="6" name="SourceModified">
    <vt:lpwstr>D:20091006171940</vt:lpwstr>
  </property>
</Properties>
</file>